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6B" w:rsidRPr="00617556" w:rsidRDefault="00E54427" w:rsidP="007E7B42">
      <w:pPr>
        <w:tabs>
          <w:tab w:val="left" w:pos="476"/>
        </w:tabs>
        <w:spacing w:before="69"/>
        <w:rPr>
          <w:rFonts w:ascii="Times New Roman" w:hAnsi="Times New Roman" w:cs="Times New Roman"/>
          <w:b/>
          <w:spacing w:val="-1"/>
          <w:sz w:val="24"/>
          <w:szCs w:val="24"/>
        </w:rPr>
      </w:pPr>
      <w:r w:rsidRPr="00617556">
        <w:rPr>
          <w:rFonts w:ascii="Times New Roman" w:hAnsi="Times New Roman" w:cs="Times New Roman"/>
          <w:b/>
          <w:spacing w:val="-1"/>
          <w:sz w:val="24"/>
          <w:szCs w:val="24"/>
        </w:rPr>
        <w:t>1.0</w:t>
      </w:r>
      <w:bookmarkStart w:id="0" w:name="_bookmark0"/>
      <w:bookmarkEnd w:id="0"/>
      <w:r w:rsidR="007E7B42" w:rsidRPr="00617556">
        <w:rPr>
          <w:rFonts w:ascii="Times New Roman" w:hAnsi="Times New Roman" w:cs="Times New Roman"/>
          <w:b/>
          <w:spacing w:val="-1"/>
          <w:sz w:val="24"/>
          <w:szCs w:val="24"/>
        </w:rPr>
        <w:tab/>
      </w:r>
      <w:r w:rsidR="0080451B" w:rsidRPr="00617556">
        <w:rPr>
          <w:rFonts w:ascii="Times New Roman" w:hAnsi="Times New Roman" w:cs="Times New Roman"/>
          <w:b/>
          <w:spacing w:val="-1"/>
          <w:sz w:val="24"/>
          <w:szCs w:val="24"/>
        </w:rPr>
        <w:t>AMAÇ, KAPSAM VE KULLANICILAR</w:t>
      </w:r>
    </w:p>
    <w:p w:rsidR="00C44F6B" w:rsidRPr="00617556" w:rsidRDefault="0080451B" w:rsidP="00465B4D">
      <w:pPr>
        <w:pStyle w:val="GvdeMetni"/>
        <w:tabs>
          <w:tab w:val="left" w:pos="877"/>
        </w:tabs>
        <w:spacing w:before="42"/>
        <w:ind w:left="0" w:firstLine="0"/>
        <w:jc w:val="both"/>
        <w:rPr>
          <w:rFonts w:cs="Times New Roman"/>
          <w:spacing w:val="-2"/>
        </w:rPr>
      </w:pPr>
      <w:proofErr w:type="gramStart"/>
      <w:r w:rsidRPr="00617556">
        <w:rPr>
          <w:rFonts w:cs="Times New Roman"/>
          <w:spacing w:val="-2"/>
        </w:rPr>
        <w:t>Bu dokümanın hazırlanmasının amacı, I</w:t>
      </w:r>
      <w:r w:rsidR="002330CB">
        <w:rPr>
          <w:rFonts w:cs="Times New Roman"/>
          <w:spacing w:val="-2"/>
        </w:rPr>
        <w:t>ğdır</w:t>
      </w:r>
      <w:bookmarkStart w:id="1" w:name="_GoBack"/>
      <w:bookmarkEnd w:id="1"/>
      <w:r w:rsidRPr="00617556">
        <w:rPr>
          <w:rFonts w:cs="Times New Roman"/>
          <w:spacing w:val="-2"/>
        </w:rPr>
        <w:t xml:space="preserve"> Üniversitesi eğitim – öğretim hizmetlerinin tasarlanması ve geliştirilmesi ile ilgili süreç ve yöntemleri açıklamaktır.</w:t>
      </w:r>
      <w:proofErr w:type="gramEnd"/>
    </w:p>
    <w:p w:rsidR="00C44F6B" w:rsidRPr="00617556" w:rsidRDefault="00E54427" w:rsidP="00465B4D">
      <w:pPr>
        <w:pStyle w:val="GvdeMetni"/>
        <w:tabs>
          <w:tab w:val="left" w:pos="877"/>
        </w:tabs>
        <w:spacing w:before="42"/>
        <w:ind w:left="0" w:firstLine="0"/>
        <w:jc w:val="both"/>
        <w:rPr>
          <w:rFonts w:cs="Times New Roman"/>
          <w:spacing w:val="-2"/>
        </w:rPr>
      </w:pPr>
      <w:r w:rsidRPr="00617556">
        <w:rPr>
          <w:rFonts w:cs="Times New Roman"/>
          <w:spacing w:val="-2"/>
        </w:rPr>
        <w:t xml:space="preserve">Bu doküman </w:t>
      </w:r>
      <w:r w:rsidR="0080451B" w:rsidRPr="00617556">
        <w:rPr>
          <w:rFonts w:cs="Times New Roman"/>
          <w:spacing w:val="-2"/>
        </w:rPr>
        <w:t xml:space="preserve">IĞDIR Üniversitesinin bütün eğitim – öğretim </w:t>
      </w:r>
      <w:proofErr w:type="gramStart"/>
      <w:r w:rsidRPr="00617556">
        <w:rPr>
          <w:rFonts w:cs="Times New Roman"/>
          <w:spacing w:val="-2"/>
        </w:rPr>
        <w:t>birimleri  için</w:t>
      </w:r>
      <w:proofErr w:type="gramEnd"/>
      <w:r w:rsidRPr="00617556">
        <w:rPr>
          <w:rFonts w:cs="Times New Roman"/>
          <w:spacing w:val="-2"/>
        </w:rPr>
        <w:t xml:space="preserve"> geçerlidir.</w:t>
      </w:r>
      <w:r w:rsidR="00DE7D2F" w:rsidRPr="00617556">
        <w:rPr>
          <w:rFonts w:cs="Times New Roman"/>
          <w:spacing w:val="-2"/>
        </w:rPr>
        <w:t xml:space="preserve"> </w:t>
      </w:r>
      <w:proofErr w:type="gramStart"/>
      <w:r w:rsidRPr="00617556">
        <w:rPr>
          <w:rFonts w:cs="Times New Roman"/>
          <w:spacing w:val="-2"/>
        </w:rPr>
        <w:t>Bu dokümanın, kontrolünden</w:t>
      </w:r>
      <w:r w:rsidR="00DE7D2F" w:rsidRPr="00617556">
        <w:rPr>
          <w:rFonts w:cs="Times New Roman"/>
          <w:spacing w:val="-2"/>
        </w:rPr>
        <w:t xml:space="preserve"> ve</w:t>
      </w:r>
      <w:r w:rsidRPr="00617556">
        <w:rPr>
          <w:rFonts w:cs="Times New Roman"/>
          <w:spacing w:val="-2"/>
        </w:rPr>
        <w:t xml:space="preserve"> uygula</w:t>
      </w:r>
      <w:r w:rsidR="00DE7D2F" w:rsidRPr="00617556">
        <w:rPr>
          <w:rFonts w:cs="Times New Roman"/>
          <w:spacing w:val="-2"/>
        </w:rPr>
        <w:t>n</w:t>
      </w:r>
      <w:r w:rsidRPr="00617556">
        <w:rPr>
          <w:rFonts w:cs="Times New Roman"/>
          <w:spacing w:val="-2"/>
        </w:rPr>
        <w:t>masında</w:t>
      </w:r>
      <w:r w:rsidR="00DE7D2F" w:rsidRPr="00617556">
        <w:rPr>
          <w:rFonts w:cs="Times New Roman"/>
          <w:spacing w:val="-2"/>
        </w:rPr>
        <w:t>n</w:t>
      </w:r>
      <w:r w:rsidRPr="00617556">
        <w:rPr>
          <w:rFonts w:cs="Times New Roman"/>
          <w:spacing w:val="-2"/>
        </w:rPr>
        <w:t xml:space="preserve"> </w:t>
      </w:r>
      <w:r w:rsidR="0080451B" w:rsidRPr="00617556">
        <w:rPr>
          <w:rFonts w:cs="Times New Roman"/>
          <w:spacing w:val="-2"/>
        </w:rPr>
        <w:t>ilgili</w:t>
      </w:r>
      <w:r w:rsidRPr="00617556">
        <w:rPr>
          <w:rFonts w:cs="Times New Roman"/>
          <w:spacing w:val="-2"/>
        </w:rPr>
        <w:t xml:space="preserve"> </w:t>
      </w:r>
      <w:r w:rsidR="00465B4D" w:rsidRPr="00617556">
        <w:rPr>
          <w:rFonts w:cs="Times New Roman"/>
          <w:spacing w:val="-2"/>
        </w:rPr>
        <w:t>birimler</w:t>
      </w:r>
      <w:r w:rsidRPr="00617556">
        <w:rPr>
          <w:rFonts w:cs="Times New Roman"/>
          <w:spacing w:val="-2"/>
        </w:rPr>
        <w:t xml:space="preserve"> sorumludur.</w:t>
      </w:r>
      <w:proofErr w:type="gramEnd"/>
    </w:p>
    <w:p w:rsidR="0080451B" w:rsidRPr="00617556" w:rsidRDefault="0080451B" w:rsidP="007E7B42">
      <w:pPr>
        <w:tabs>
          <w:tab w:val="left" w:pos="476"/>
        </w:tabs>
        <w:spacing w:before="69"/>
        <w:rPr>
          <w:rFonts w:ascii="Times New Roman" w:hAnsi="Times New Roman" w:cs="Times New Roman"/>
          <w:b/>
          <w:spacing w:val="-1"/>
          <w:sz w:val="24"/>
          <w:szCs w:val="24"/>
        </w:rPr>
      </w:pPr>
      <w:bookmarkStart w:id="2" w:name="_bookmark1"/>
      <w:bookmarkEnd w:id="2"/>
    </w:p>
    <w:p w:rsidR="00C44F6B" w:rsidRPr="00617556" w:rsidRDefault="007E7B42" w:rsidP="007E7B42">
      <w:pPr>
        <w:tabs>
          <w:tab w:val="left" w:pos="476"/>
        </w:tabs>
        <w:spacing w:before="69"/>
        <w:rPr>
          <w:rFonts w:ascii="Times New Roman" w:hAnsi="Times New Roman" w:cs="Times New Roman"/>
          <w:b/>
          <w:spacing w:val="-1"/>
          <w:sz w:val="24"/>
          <w:szCs w:val="24"/>
        </w:rPr>
      </w:pPr>
      <w:r w:rsidRPr="00617556">
        <w:rPr>
          <w:rFonts w:ascii="Times New Roman" w:hAnsi="Times New Roman" w:cs="Times New Roman"/>
          <w:b/>
          <w:spacing w:val="-1"/>
          <w:sz w:val="24"/>
          <w:szCs w:val="24"/>
        </w:rPr>
        <w:t xml:space="preserve">2.0 </w:t>
      </w:r>
      <w:r w:rsidR="0080451B" w:rsidRPr="00617556">
        <w:rPr>
          <w:rFonts w:ascii="Times New Roman" w:hAnsi="Times New Roman" w:cs="Times New Roman"/>
          <w:b/>
          <w:spacing w:val="-1"/>
          <w:sz w:val="24"/>
          <w:szCs w:val="24"/>
        </w:rPr>
        <w:t>REFERANS DOKÜMANLAR</w:t>
      </w:r>
    </w:p>
    <w:p w:rsidR="00C44F6B" w:rsidRPr="00617556" w:rsidRDefault="00E54427" w:rsidP="00DE7D2F">
      <w:pPr>
        <w:pStyle w:val="GvdeMetni"/>
        <w:numPr>
          <w:ilvl w:val="0"/>
          <w:numId w:val="8"/>
        </w:numPr>
        <w:tabs>
          <w:tab w:val="left" w:pos="876"/>
        </w:tabs>
        <w:spacing w:line="293" w:lineRule="exact"/>
        <w:ind w:left="426" w:hanging="284"/>
        <w:rPr>
          <w:rFonts w:cs="Times New Roman"/>
          <w:spacing w:val="-1"/>
        </w:rPr>
      </w:pPr>
      <w:r w:rsidRPr="00617556">
        <w:rPr>
          <w:rFonts w:cs="Times New Roman"/>
          <w:spacing w:val="-1"/>
        </w:rPr>
        <w:t xml:space="preserve">ISO </w:t>
      </w:r>
      <w:r w:rsidR="007B59DF" w:rsidRPr="00617556">
        <w:rPr>
          <w:rFonts w:cs="Times New Roman"/>
          <w:spacing w:val="-1"/>
        </w:rPr>
        <w:t>9</w:t>
      </w:r>
      <w:r w:rsidRPr="00617556">
        <w:rPr>
          <w:rFonts w:cs="Times New Roman"/>
          <w:spacing w:val="-1"/>
        </w:rPr>
        <w:t xml:space="preserve">001:2015 Standardı, madde </w:t>
      </w:r>
      <w:r w:rsidR="0080451B" w:rsidRPr="00617556">
        <w:rPr>
          <w:rFonts w:cs="Times New Roman"/>
          <w:spacing w:val="-1"/>
        </w:rPr>
        <w:t>8</w:t>
      </w:r>
      <w:r w:rsidRPr="00617556">
        <w:rPr>
          <w:rFonts w:cs="Times New Roman"/>
          <w:spacing w:val="-1"/>
        </w:rPr>
        <w:t>.</w:t>
      </w:r>
      <w:r w:rsidR="0080451B" w:rsidRPr="00617556">
        <w:rPr>
          <w:rFonts w:cs="Times New Roman"/>
          <w:spacing w:val="-1"/>
        </w:rPr>
        <w:t>3</w:t>
      </w:r>
    </w:p>
    <w:p w:rsidR="00C44F6B" w:rsidRPr="00617556" w:rsidRDefault="00E54427" w:rsidP="00DE7D2F">
      <w:pPr>
        <w:pStyle w:val="GvdeMetni"/>
        <w:numPr>
          <w:ilvl w:val="0"/>
          <w:numId w:val="8"/>
        </w:numPr>
        <w:tabs>
          <w:tab w:val="left" w:pos="877"/>
        </w:tabs>
        <w:spacing w:line="293" w:lineRule="exact"/>
        <w:ind w:left="426" w:hanging="284"/>
        <w:rPr>
          <w:rFonts w:cs="Times New Roman"/>
          <w:spacing w:val="-1"/>
        </w:rPr>
      </w:pPr>
      <w:r w:rsidRPr="00617556">
        <w:rPr>
          <w:rFonts w:cs="Times New Roman"/>
          <w:spacing w:val="-1"/>
        </w:rPr>
        <w:t>Y</w:t>
      </w:r>
      <w:r w:rsidR="007B59DF" w:rsidRPr="00617556">
        <w:rPr>
          <w:rFonts w:cs="Times New Roman"/>
          <w:spacing w:val="-1"/>
        </w:rPr>
        <w:t xml:space="preserve">önetim </w:t>
      </w:r>
      <w:r w:rsidRPr="00617556">
        <w:rPr>
          <w:rFonts w:cs="Times New Roman"/>
          <w:spacing w:val="-1"/>
        </w:rPr>
        <w:t>S</w:t>
      </w:r>
      <w:r w:rsidR="007B59DF" w:rsidRPr="00617556">
        <w:rPr>
          <w:rFonts w:cs="Times New Roman"/>
          <w:spacing w:val="-1"/>
        </w:rPr>
        <w:t>istemi</w:t>
      </w:r>
      <w:r w:rsidRPr="00617556">
        <w:rPr>
          <w:rFonts w:cs="Times New Roman"/>
          <w:spacing w:val="-1"/>
        </w:rPr>
        <w:t xml:space="preserve"> Kapsamı</w:t>
      </w:r>
    </w:p>
    <w:p w:rsidR="0080451B" w:rsidRPr="00617556" w:rsidRDefault="0080451B" w:rsidP="00DE7D2F">
      <w:pPr>
        <w:pStyle w:val="GvdeMetni"/>
        <w:numPr>
          <w:ilvl w:val="0"/>
          <w:numId w:val="8"/>
        </w:numPr>
        <w:tabs>
          <w:tab w:val="left" w:pos="877"/>
        </w:tabs>
        <w:spacing w:line="293" w:lineRule="exact"/>
        <w:ind w:left="426" w:hanging="284"/>
        <w:rPr>
          <w:rFonts w:cs="Times New Roman"/>
          <w:spacing w:val="-1"/>
        </w:rPr>
      </w:pPr>
      <w:r w:rsidRPr="00617556">
        <w:rPr>
          <w:rFonts w:cs="Times New Roman"/>
          <w:spacing w:val="-1"/>
        </w:rPr>
        <w:t>İlgili mevzuat</w:t>
      </w:r>
    </w:p>
    <w:p w:rsidR="00C44F6B" w:rsidRPr="00617556" w:rsidRDefault="00C44F6B">
      <w:pPr>
        <w:spacing w:line="240" w:lineRule="exact"/>
        <w:rPr>
          <w:rFonts w:ascii="Times New Roman" w:hAnsi="Times New Roman" w:cs="Times New Roman"/>
          <w:sz w:val="24"/>
          <w:szCs w:val="24"/>
        </w:rPr>
      </w:pPr>
    </w:p>
    <w:p w:rsidR="0080451B" w:rsidRPr="00617556" w:rsidRDefault="0080451B" w:rsidP="007E7B42">
      <w:pPr>
        <w:pStyle w:val="GvdeMetni"/>
        <w:tabs>
          <w:tab w:val="left" w:pos="877"/>
        </w:tabs>
        <w:spacing w:line="293" w:lineRule="exact"/>
        <w:ind w:left="0" w:firstLine="0"/>
        <w:rPr>
          <w:rFonts w:cs="Times New Roman"/>
          <w:b/>
        </w:rPr>
      </w:pPr>
      <w:bookmarkStart w:id="3" w:name="_bookmark2"/>
      <w:bookmarkEnd w:id="3"/>
      <w:r w:rsidRPr="00617556">
        <w:rPr>
          <w:rFonts w:cs="Times New Roman"/>
          <w:b/>
        </w:rPr>
        <w:t>3.0 SORUMLULAR</w:t>
      </w:r>
    </w:p>
    <w:p w:rsidR="0080451B" w:rsidRPr="0080451B" w:rsidRDefault="0080451B" w:rsidP="0080451B">
      <w:pPr>
        <w:numPr>
          <w:ilvl w:val="0"/>
          <w:numId w:val="9"/>
        </w:numPr>
        <w:autoSpaceDE w:val="0"/>
        <w:autoSpaceDN w:val="0"/>
        <w:ind w:left="426" w:hanging="284"/>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Öğrenci</w:t>
      </w:r>
      <w:r w:rsidRPr="0080451B">
        <w:rPr>
          <w:rFonts w:ascii="Times New Roman" w:eastAsia="Times New Roman" w:hAnsi="Times New Roman" w:cs="Times New Roman"/>
          <w:spacing w:val="-2"/>
          <w:sz w:val="24"/>
          <w:szCs w:val="24"/>
          <w:lang w:val="tr-TR"/>
        </w:rPr>
        <w:t xml:space="preserve"> </w:t>
      </w:r>
      <w:r w:rsidRPr="0080451B">
        <w:rPr>
          <w:rFonts w:ascii="Times New Roman" w:eastAsia="Times New Roman" w:hAnsi="Times New Roman" w:cs="Times New Roman"/>
          <w:sz w:val="24"/>
          <w:szCs w:val="24"/>
          <w:lang w:val="tr-TR"/>
        </w:rPr>
        <w:t>İşleri</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Daire</w:t>
      </w:r>
      <w:r w:rsidRPr="0080451B">
        <w:rPr>
          <w:rFonts w:ascii="Times New Roman" w:eastAsia="Times New Roman" w:hAnsi="Times New Roman" w:cs="Times New Roman"/>
          <w:spacing w:val="-5"/>
          <w:sz w:val="24"/>
          <w:szCs w:val="24"/>
          <w:lang w:val="tr-TR"/>
        </w:rPr>
        <w:t xml:space="preserve"> </w:t>
      </w:r>
      <w:r w:rsidRPr="0080451B">
        <w:rPr>
          <w:rFonts w:ascii="Times New Roman" w:eastAsia="Times New Roman" w:hAnsi="Times New Roman" w:cs="Times New Roman"/>
          <w:sz w:val="24"/>
          <w:szCs w:val="24"/>
          <w:lang w:val="tr-TR"/>
        </w:rPr>
        <w:t>Başkanlığı</w:t>
      </w:r>
    </w:p>
    <w:p w:rsidR="0080451B" w:rsidRPr="0080451B" w:rsidRDefault="0080451B" w:rsidP="0080451B">
      <w:pPr>
        <w:numPr>
          <w:ilvl w:val="0"/>
          <w:numId w:val="9"/>
        </w:numPr>
        <w:autoSpaceDE w:val="0"/>
        <w:autoSpaceDN w:val="0"/>
        <w:ind w:left="426" w:hanging="284"/>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Fakülteler</w:t>
      </w:r>
      <w:r w:rsidRPr="0080451B">
        <w:rPr>
          <w:rFonts w:ascii="Times New Roman" w:eastAsia="Times New Roman" w:hAnsi="Times New Roman" w:cs="Times New Roman"/>
          <w:spacing w:val="-3"/>
          <w:sz w:val="24"/>
          <w:szCs w:val="24"/>
          <w:lang w:val="tr-TR"/>
        </w:rPr>
        <w:t xml:space="preserve"> </w:t>
      </w:r>
      <w:r w:rsidRPr="0080451B">
        <w:rPr>
          <w:rFonts w:ascii="Times New Roman" w:eastAsia="Times New Roman" w:hAnsi="Times New Roman" w:cs="Times New Roman"/>
          <w:sz w:val="24"/>
          <w:szCs w:val="24"/>
          <w:lang w:val="tr-TR"/>
        </w:rPr>
        <w:t>/</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Enstitüler</w:t>
      </w:r>
      <w:r w:rsidRPr="0080451B">
        <w:rPr>
          <w:rFonts w:ascii="Times New Roman" w:eastAsia="Times New Roman" w:hAnsi="Times New Roman" w:cs="Times New Roman"/>
          <w:spacing w:val="-2"/>
          <w:sz w:val="24"/>
          <w:szCs w:val="24"/>
          <w:lang w:val="tr-TR"/>
        </w:rPr>
        <w:t xml:space="preserve"> </w:t>
      </w:r>
      <w:r w:rsidRPr="0080451B">
        <w:rPr>
          <w:rFonts w:ascii="Times New Roman" w:eastAsia="Times New Roman" w:hAnsi="Times New Roman" w:cs="Times New Roman"/>
          <w:sz w:val="24"/>
          <w:szCs w:val="24"/>
          <w:lang w:val="tr-TR"/>
        </w:rPr>
        <w:t>/</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Yüksekokullar /</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Meslek</w:t>
      </w:r>
      <w:r w:rsidRPr="0080451B">
        <w:rPr>
          <w:rFonts w:ascii="Times New Roman" w:eastAsia="Times New Roman" w:hAnsi="Times New Roman" w:cs="Times New Roman"/>
          <w:spacing w:val="-1"/>
          <w:sz w:val="24"/>
          <w:szCs w:val="24"/>
          <w:lang w:val="tr-TR"/>
        </w:rPr>
        <w:t xml:space="preserve"> </w:t>
      </w:r>
      <w:r w:rsidRPr="0080451B">
        <w:rPr>
          <w:rFonts w:ascii="Times New Roman" w:eastAsia="Times New Roman" w:hAnsi="Times New Roman" w:cs="Times New Roman"/>
          <w:sz w:val="24"/>
          <w:szCs w:val="24"/>
          <w:lang w:val="tr-TR"/>
        </w:rPr>
        <w:t>Yüksekokulları</w:t>
      </w:r>
    </w:p>
    <w:p w:rsidR="0080451B" w:rsidRPr="0080451B" w:rsidRDefault="0080451B" w:rsidP="0080451B">
      <w:pPr>
        <w:numPr>
          <w:ilvl w:val="0"/>
          <w:numId w:val="9"/>
        </w:numPr>
        <w:autoSpaceDE w:val="0"/>
        <w:autoSpaceDN w:val="0"/>
        <w:ind w:left="426" w:hanging="284"/>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Eğitim-Öğretim</w:t>
      </w:r>
      <w:r w:rsidRPr="0080451B">
        <w:rPr>
          <w:rFonts w:ascii="Times New Roman" w:eastAsia="Times New Roman" w:hAnsi="Times New Roman" w:cs="Times New Roman"/>
          <w:spacing w:val="-5"/>
          <w:sz w:val="24"/>
          <w:szCs w:val="24"/>
          <w:lang w:val="tr-TR"/>
        </w:rPr>
        <w:t xml:space="preserve"> </w:t>
      </w:r>
      <w:r w:rsidRPr="0080451B">
        <w:rPr>
          <w:rFonts w:ascii="Times New Roman" w:eastAsia="Times New Roman" w:hAnsi="Times New Roman" w:cs="Times New Roman"/>
          <w:sz w:val="24"/>
          <w:szCs w:val="24"/>
          <w:lang w:val="tr-TR"/>
        </w:rPr>
        <w:t>Geliştirme</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Koordinatörlüğü</w:t>
      </w:r>
    </w:p>
    <w:p w:rsidR="0080451B" w:rsidRPr="0080451B" w:rsidRDefault="0080451B" w:rsidP="0080451B">
      <w:pPr>
        <w:numPr>
          <w:ilvl w:val="0"/>
          <w:numId w:val="9"/>
        </w:numPr>
        <w:autoSpaceDE w:val="0"/>
        <w:autoSpaceDN w:val="0"/>
        <w:ind w:left="426" w:hanging="284"/>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Eğitim-Öğretim</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Komisyonu</w:t>
      </w:r>
    </w:p>
    <w:p w:rsidR="0080451B" w:rsidRPr="0080451B" w:rsidRDefault="0080451B" w:rsidP="0080451B">
      <w:pPr>
        <w:numPr>
          <w:ilvl w:val="0"/>
          <w:numId w:val="9"/>
        </w:numPr>
        <w:autoSpaceDE w:val="0"/>
        <w:autoSpaceDN w:val="0"/>
        <w:ind w:left="426" w:hanging="284"/>
        <w:rPr>
          <w:rFonts w:ascii="Times New Roman" w:eastAsia="Times New Roman" w:hAnsi="Times New Roman" w:cs="Times New Roman"/>
          <w:sz w:val="24"/>
          <w:szCs w:val="24"/>
          <w:lang w:val="tr-TR"/>
        </w:rPr>
      </w:pPr>
      <w:r w:rsidRPr="0080451B">
        <w:rPr>
          <w:rFonts w:ascii="Times New Roman" w:eastAsia="Times New Roman" w:hAnsi="Times New Roman" w:cs="Times New Roman"/>
          <w:sz w:val="24"/>
          <w:szCs w:val="24"/>
          <w:lang w:val="tr-TR"/>
        </w:rPr>
        <w:t>Senato/Yönetim</w:t>
      </w:r>
      <w:r w:rsidRPr="0080451B">
        <w:rPr>
          <w:rFonts w:ascii="Times New Roman" w:eastAsia="Times New Roman" w:hAnsi="Times New Roman" w:cs="Times New Roman"/>
          <w:spacing w:val="-4"/>
          <w:sz w:val="24"/>
          <w:szCs w:val="24"/>
          <w:lang w:val="tr-TR"/>
        </w:rPr>
        <w:t xml:space="preserve"> </w:t>
      </w:r>
      <w:r w:rsidRPr="0080451B">
        <w:rPr>
          <w:rFonts w:ascii="Times New Roman" w:eastAsia="Times New Roman" w:hAnsi="Times New Roman" w:cs="Times New Roman"/>
          <w:sz w:val="24"/>
          <w:szCs w:val="24"/>
          <w:lang w:val="tr-TR"/>
        </w:rPr>
        <w:t>Kurulu</w:t>
      </w:r>
    </w:p>
    <w:p w:rsidR="0080451B" w:rsidRPr="00617556" w:rsidRDefault="0080451B" w:rsidP="007E7B42">
      <w:pPr>
        <w:pStyle w:val="GvdeMetni"/>
        <w:tabs>
          <w:tab w:val="left" w:pos="877"/>
        </w:tabs>
        <w:spacing w:line="293" w:lineRule="exact"/>
        <w:ind w:left="0" w:firstLine="0"/>
        <w:rPr>
          <w:rFonts w:cs="Times New Roman"/>
          <w:b/>
        </w:rPr>
      </w:pPr>
    </w:p>
    <w:p w:rsidR="00C44F6B" w:rsidRPr="00617556" w:rsidRDefault="0080451B" w:rsidP="007E7B42">
      <w:pPr>
        <w:pStyle w:val="GvdeMetni"/>
        <w:tabs>
          <w:tab w:val="left" w:pos="877"/>
        </w:tabs>
        <w:spacing w:line="293" w:lineRule="exact"/>
        <w:ind w:left="0" w:firstLine="0"/>
        <w:rPr>
          <w:rFonts w:cs="Times New Roman"/>
          <w:b/>
          <w:bCs/>
        </w:rPr>
      </w:pPr>
      <w:r w:rsidRPr="00617556">
        <w:rPr>
          <w:rFonts w:cs="Times New Roman"/>
          <w:b/>
        </w:rPr>
        <w:t>4</w:t>
      </w:r>
      <w:r w:rsidR="00DE7D2F" w:rsidRPr="00617556">
        <w:rPr>
          <w:rFonts w:cs="Times New Roman"/>
          <w:b/>
        </w:rPr>
        <w:t xml:space="preserve">. </w:t>
      </w:r>
      <w:r w:rsidR="00E54427" w:rsidRPr="00617556">
        <w:rPr>
          <w:rFonts w:cs="Times New Roman"/>
          <w:b/>
        </w:rPr>
        <w:t>UYGULAMA</w:t>
      </w:r>
    </w:p>
    <w:p w:rsidR="00C44F6B" w:rsidRPr="00617556" w:rsidRDefault="00C44F6B">
      <w:pPr>
        <w:spacing w:before="8" w:line="120" w:lineRule="exact"/>
        <w:rPr>
          <w:rFonts w:ascii="Times New Roman" w:hAnsi="Times New Roman" w:cs="Times New Roman"/>
          <w:sz w:val="24"/>
          <w:szCs w:val="24"/>
        </w:rPr>
      </w:pPr>
      <w:bookmarkStart w:id="4" w:name="_bookmark3"/>
      <w:bookmarkEnd w:id="4"/>
    </w:p>
    <w:p w:rsidR="0080451B" w:rsidRPr="00617556" w:rsidRDefault="00617556" w:rsidP="00617556">
      <w:pPr>
        <w:pStyle w:val="GvdeMetni"/>
        <w:tabs>
          <w:tab w:val="left" w:pos="877"/>
        </w:tabs>
        <w:spacing w:line="293" w:lineRule="exact"/>
        <w:ind w:left="0" w:firstLine="0"/>
        <w:rPr>
          <w:rFonts w:cs="Times New Roman"/>
          <w:b/>
        </w:rPr>
      </w:pPr>
      <w:r w:rsidRPr="00617556">
        <w:rPr>
          <w:rFonts w:cs="Times New Roman"/>
          <w:b/>
        </w:rPr>
        <w:t>4.1 Genel</w:t>
      </w:r>
    </w:p>
    <w:p w:rsidR="00617556" w:rsidRPr="00617556" w:rsidRDefault="00617556" w:rsidP="00617556">
      <w:pPr>
        <w:autoSpaceDE w:val="0"/>
        <w:autoSpaceDN w:val="0"/>
        <w:ind w:right="412"/>
        <w:jc w:val="both"/>
        <w:rPr>
          <w:rFonts w:ascii="Times New Roman" w:eastAsia="Tahoma" w:hAnsi="Times New Roman" w:cs="Times New Roman"/>
          <w:sz w:val="24"/>
          <w:szCs w:val="24"/>
          <w:lang w:val="tr-TR"/>
        </w:rPr>
      </w:pPr>
      <w:r>
        <w:rPr>
          <w:rFonts w:ascii="Times New Roman" w:eastAsia="Tahoma" w:hAnsi="Times New Roman" w:cs="Times New Roman"/>
          <w:sz w:val="24"/>
          <w:szCs w:val="24"/>
          <w:lang w:val="tr-TR"/>
        </w:rPr>
        <w:t>Iğdır Üniversitesi</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eğitim</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w:t>
      </w:r>
      <w:r w:rsidRPr="00617556">
        <w:rPr>
          <w:rFonts w:ascii="Times New Roman" w:eastAsia="Tahoma" w:hAnsi="Times New Roman" w:cs="Times New Roman"/>
          <w:spacing w:val="-4"/>
          <w:sz w:val="24"/>
          <w:szCs w:val="24"/>
          <w:lang w:val="tr-TR"/>
        </w:rPr>
        <w:t xml:space="preserve"> </w:t>
      </w:r>
      <w:r w:rsidRPr="00617556">
        <w:rPr>
          <w:rFonts w:ascii="Times New Roman" w:eastAsia="Tahoma" w:hAnsi="Times New Roman" w:cs="Times New Roman"/>
          <w:sz w:val="24"/>
          <w:szCs w:val="24"/>
          <w:lang w:val="tr-TR"/>
        </w:rPr>
        <w:t>öğretim</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hizmetlerinin</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tasarımı ve</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geliştirilmesi</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prosedürü,</w:t>
      </w:r>
      <w:r w:rsidRPr="00617556">
        <w:rPr>
          <w:rFonts w:ascii="Times New Roman" w:eastAsia="Tahoma" w:hAnsi="Times New Roman" w:cs="Times New Roman"/>
          <w:spacing w:val="-6"/>
          <w:sz w:val="24"/>
          <w:szCs w:val="24"/>
          <w:lang w:val="tr-TR"/>
        </w:rPr>
        <w:t xml:space="preserve"> </w:t>
      </w:r>
      <w:r>
        <w:rPr>
          <w:rFonts w:ascii="Times New Roman" w:eastAsia="Tahoma" w:hAnsi="Times New Roman" w:cs="Times New Roman"/>
          <w:sz w:val="24"/>
          <w:szCs w:val="24"/>
          <w:lang w:val="tr-TR"/>
        </w:rPr>
        <w:t>Iğdır Üniversitesinde</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bölüm</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yeterliliklerinin</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ulusal</w:t>
      </w:r>
      <w:r w:rsidRPr="00617556">
        <w:rPr>
          <w:rFonts w:ascii="Times New Roman" w:eastAsia="Tahoma" w:hAnsi="Times New Roman" w:cs="Times New Roman"/>
          <w:spacing w:val="-6"/>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60"/>
          <w:sz w:val="24"/>
          <w:szCs w:val="24"/>
          <w:lang w:val="tr-TR"/>
        </w:rPr>
        <w:t xml:space="preserve"> </w:t>
      </w:r>
      <w:r w:rsidRPr="00617556">
        <w:rPr>
          <w:rFonts w:ascii="Times New Roman" w:eastAsia="Tahoma" w:hAnsi="Times New Roman" w:cs="Times New Roman"/>
          <w:sz w:val="24"/>
          <w:szCs w:val="24"/>
          <w:lang w:val="tr-TR"/>
        </w:rPr>
        <w:t xml:space="preserve">uluslararası düzeyde belirlenmesi, program, müfredat ve </w:t>
      </w:r>
      <w:proofErr w:type="gramStart"/>
      <w:r w:rsidRPr="00617556">
        <w:rPr>
          <w:rFonts w:ascii="Times New Roman" w:eastAsia="Tahoma" w:hAnsi="Times New Roman" w:cs="Times New Roman"/>
          <w:sz w:val="24"/>
          <w:szCs w:val="24"/>
          <w:lang w:val="tr-TR"/>
        </w:rPr>
        <w:t>modül</w:t>
      </w:r>
      <w:proofErr w:type="gramEnd"/>
      <w:r w:rsidRPr="00617556">
        <w:rPr>
          <w:rFonts w:ascii="Times New Roman" w:eastAsia="Tahoma" w:hAnsi="Times New Roman" w:cs="Times New Roman"/>
          <w:sz w:val="24"/>
          <w:szCs w:val="24"/>
          <w:lang w:val="tr-TR"/>
        </w:rPr>
        <w:t xml:space="preserve"> tasarlanması, ders içeriklerinin uluslararası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düzeyde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literatürlere</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uygun</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olarak</w:t>
      </w:r>
      <w:r w:rsidRPr="00617556">
        <w:rPr>
          <w:rFonts w:ascii="Times New Roman" w:eastAsia="Tahoma" w:hAnsi="Times New Roman" w:cs="Times New Roman"/>
          <w:spacing w:val="-7"/>
          <w:sz w:val="24"/>
          <w:szCs w:val="24"/>
          <w:lang w:val="tr-TR"/>
        </w:rPr>
        <w:t xml:space="preserve"> </w:t>
      </w:r>
      <w:r w:rsidRPr="00617556">
        <w:rPr>
          <w:rFonts w:ascii="Times New Roman" w:eastAsia="Tahoma" w:hAnsi="Times New Roman" w:cs="Times New Roman"/>
          <w:sz w:val="24"/>
          <w:szCs w:val="24"/>
          <w:lang w:val="tr-TR"/>
        </w:rPr>
        <w:t>güncellenmesi,</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program</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öğrenim</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çıktıları</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ile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öğrenci</w:t>
      </w:r>
      <w:r w:rsidRPr="00617556">
        <w:rPr>
          <w:rFonts w:ascii="Times New Roman" w:eastAsia="Tahoma" w:hAnsi="Times New Roman" w:cs="Times New Roman"/>
          <w:spacing w:val="-9"/>
          <w:sz w:val="24"/>
          <w:szCs w:val="24"/>
          <w:lang w:val="tr-TR"/>
        </w:rPr>
        <w:t xml:space="preserve"> </w:t>
      </w:r>
      <w:r w:rsidRPr="00617556">
        <w:rPr>
          <w:rFonts w:ascii="Times New Roman" w:eastAsia="Tahoma" w:hAnsi="Times New Roman" w:cs="Times New Roman"/>
          <w:sz w:val="24"/>
          <w:szCs w:val="24"/>
          <w:lang w:val="tr-TR"/>
        </w:rPr>
        <w:t>iş</w:t>
      </w:r>
      <w:r w:rsidRPr="00617556">
        <w:rPr>
          <w:rFonts w:ascii="Times New Roman" w:eastAsia="Tahoma" w:hAnsi="Times New Roman" w:cs="Times New Roman"/>
          <w:spacing w:val="-5"/>
          <w:sz w:val="24"/>
          <w:szCs w:val="24"/>
          <w:lang w:val="tr-TR"/>
        </w:rPr>
        <w:t xml:space="preserve"> </w:t>
      </w:r>
      <w:r w:rsidRPr="00617556">
        <w:rPr>
          <w:rFonts w:ascii="Times New Roman" w:eastAsia="Tahoma" w:hAnsi="Times New Roman" w:cs="Times New Roman"/>
          <w:sz w:val="24"/>
          <w:szCs w:val="24"/>
          <w:lang w:val="tr-TR"/>
        </w:rPr>
        <w:t>yüklerinin</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8"/>
          <w:sz w:val="24"/>
          <w:szCs w:val="24"/>
          <w:lang w:val="tr-TR"/>
        </w:rPr>
        <w:t xml:space="preserve"> </w:t>
      </w:r>
      <w:r w:rsidRPr="00617556">
        <w:rPr>
          <w:rFonts w:ascii="Times New Roman" w:eastAsia="Tahoma" w:hAnsi="Times New Roman" w:cs="Times New Roman"/>
          <w:sz w:val="24"/>
          <w:szCs w:val="24"/>
          <w:lang w:val="tr-TR"/>
        </w:rPr>
        <w:t>ders</w:t>
      </w:r>
      <w:r w:rsidRPr="00617556">
        <w:rPr>
          <w:rFonts w:ascii="Times New Roman" w:eastAsia="Tahoma" w:hAnsi="Times New Roman" w:cs="Times New Roman"/>
          <w:spacing w:val="-60"/>
          <w:sz w:val="24"/>
          <w:szCs w:val="24"/>
          <w:lang w:val="tr-TR"/>
        </w:rPr>
        <w:t xml:space="preserve"> </w:t>
      </w:r>
      <w:r w:rsidRPr="00617556">
        <w:rPr>
          <w:rFonts w:ascii="Times New Roman" w:eastAsia="Tahoma" w:hAnsi="Times New Roman" w:cs="Times New Roman"/>
          <w:sz w:val="24"/>
          <w:szCs w:val="24"/>
          <w:lang w:val="tr-TR"/>
        </w:rPr>
        <w:t>kredilerinin hesaplanması; yeni lisans ve lisansüstü programların açılması, yeni lisans ve lisansüstü derslerin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açılması;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yeni</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araştırma</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merkezlerinin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kurulması;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öğretim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elemanlarının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bilimsel</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yayınlarının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basılması</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işlemlerini</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kapsamaktadır.</w:t>
      </w:r>
    </w:p>
    <w:p w:rsidR="00617556" w:rsidRDefault="00617556" w:rsidP="00617556">
      <w:pPr>
        <w:autoSpaceDE w:val="0"/>
        <w:autoSpaceDN w:val="0"/>
        <w:spacing w:before="161"/>
        <w:ind w:right="410"/>
        <w:jc w:val="both"/>
        <w:rPr>
          <w:rFonts w:ascii="Times New Roman" w:eastAsia="Tahoma" w:hAnsi="Times New Roman" w:cs="Times New Roman"/>
          <w:spacing w:val="1"/>
          <w:sz w:val="24"/>
          <w:szCs w:val="24"/>
          <w:lang w:val="tr-TR"/>
        </w:rPr>
      </w:pPr>
      <w:r w:rsidRPr="00617556">
        <w:rPr>
          <w:rFonts w:ascii="Times New Roman" w:eastAsia="Tahoma" w:hAnsi="Times New Roman" w:cs="Times New Roman"/>
          <w:sz w:val="24"/>
          <w:szCs w:val="24"/>
          <w:lang w:val="tr-TR"/>
        </w:rPr>
        <w:t xml:space="preserve">Bu </w:t>
      </w:r>
      <w:proofErr w:type="gramStart"/>
      <w:r w:rsidRPr="00617556">
        <w:rPr>
          <w:rFonts w:ascii="Times New Roman" w:eastAsia="Tahoma" w:hAnsi="Times New Roman" w:cs="Times New Roman"/>
          <w:sz w:val="24"/>
          <w:szCs w:val="24"/>
          <w:lang w:val="tr-TR"/>
        </w:rPr>
        <w:t>prosedür</w:t>
      </w:r>
      <w:proofErr w:type="gramEnd"/>
      <w:r w:rsidRPr="00617556">
        <w:rPr>
          <w:rFonts w:ascii="Times New Roman" w:eastAsia="Tahoma" w:hAnsi="Times New Roman" w:cs="Times New Roman"/>
          <w:sz w:val="24"/>
          <w:szCs w:val="24"/>
          <w:lang w:val="tr-TR"/>
        </w:rPr>
        <w:t xml:space="preserve"> kapsamında ilgili birimlerin ve/veya yetkililerin gerçekleştirecekleri tüm tasarım ve 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işlemlerinde</w:t>
      </w:r>
      <w:r>
        <w:rPr>
          <w:rFonts w:ascii="Times New Roman" w:eastAsia="Tahoma" w:hAnsi="Times New Roman" w:cs="Times New Roman"/>
          <w:sz w:val="24"/>
          <w:szCs w:val="24"/>
          <w:lang w:val="tr-TR"/>
        </w:rPr>
        <w:t>;</w:t>
      </w:r>
      <w:r w:rsidRPr="00617556">
        <w:rPr>
          <w:rFonts w:ascii="Times New Roman" w:eastAsia="Tahoma" w:hAnsi="Times New Roman" w:cs="Times New Roman"/>
          <w:spacing w:val="1"/>
          <w:sz w:val="24"/>
          <w:szCs w:val="24"/>
          <w:lang w:val="tr-TR"/>
        </w:rPr>
        <w:t xml:space="preserve"> </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ihtiyacının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belirlenmesi,</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planının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hazırlanması,</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pacing w:val="-1"/>
          <w:sz w:val="24"/>
          <w:szCs w:val="24"/>
          <w:lang w:val="tr-TR"/>
        </w:rPr>
        <w:t>Tasarım</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pacing w:val="-1"/>
          <w:sz w:val="24"/>
          <w:szCs w:val="24"/>
          <w:lang w:val="tr-TR"/>
        </w:rPr>
        <w:t>ve</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pacing w:val="-1"/>
          <w:sz w:val="24"/>
          <w:szCs w:val="24"/>
          <w:lang w:val="tr-TR"/>
        </w:rPr>
        <w:t>geliştirme</w:t>
      </w:r>
      <w:r w:rsidRPr="00617556">
        <w:rPr>
          <w:rFonts w:ascii="Times New Roman" w:eastAsia="Tahoma" w:hAnsi="Times New Roman" w:cs="Times New Roman"/>
          <w:spacing w:val="-12"/>
          <w:sz w:val="24"/>
          <w:szCs w:val="24"/>
          <w:lang w:val="tr-TR"/>
        </w:rPr>
        <w:t xml:space="preserve"> </w:t>
      </w:r>
      <w:r w:rsidRPr="00617556">
        <w:rPr>
          <w:rFonts w:ascii="Times New Roman" w:eastAsia="Tahoma" w:hAnsi="Times New Roman" w:cs="Times New Roman"/>
          <w:spacing w:val="-1"/>
          <w:sz w:val="24"/>
          <w:szCs w:val="24"/>
          <w:lang w:val="tr-TR"/>
        </w:rPr>
        <w:t>girdilerinin</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pacing w:val="-1"/>
          <w:sz w:val="24"/>
          <w:szCs w:val="24"/>
          <w:lang w:val="tr-TR"/>
        </w:rPr>
        <w:t>ve</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pacing w:val="-1"/>
          <w:sz w:val="24"/>
          <w:szCs w:val="24"/>
          <w:lang w:val="tr-TR"/>
        </w:rPr>
        <w:t>çıktılarının</w:t>
      </w:r>
      <w:r w:rsidRPr="00617556">
        <w:rPr>
          <w:rFonts w:ascii="Times New Roman" w:eastAsia="Tahoma" w:hAnsi="Times New Roman" w:cs="Times New Roman"/>
          <w:spacing w:val="-11"/>
          <w:sz w:val="24"/>
          <w:szCs w:val="24"/>
          <w:lang w:val="tr-TR"/>
        </w:rPr>
        <w:t xml:space="preserve"> </w:t>
      </w:r>
      <w:r w:rsidRPr="00617556">
        <w:rPr>
          <w:rFonts w:ascii="Times New Roman" w:eastAsia="Tahoma" w:hAnsi="Times New Roman" w:cs="Times New Roman"/>
          <w:sz w:val="24"/>
          <w:szCs w:val="24"/>
          <w:lang w:val="tr-TR"/>
        </w:rPr>
        <w:t>tanımlanması,</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14"/>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13"/>
          <w:sz w:val="24"/>
          <w:szCs w:val="24"/>
          <w:lang w:val="tr-TR"/>
        </w:rPr>
        <w:t xml:space="preserve"> </w:t>
      </w:r>
      <w:r w:rsidRPr="00617556">
        <w:rPr>
          <w:rFonts w:ascii="Times New Roman" w:eastAsia="Tahoma" w:hAnsi="Times New Roman" w:cs="Times New Roman"/>
          <w:sz w:val="24"/>
          <w:szCs w:val="24"/>
          <w:lang w:val="tr-TR"/>
        </w:rPr>
        <w:t>geliştirmenin</w:t>
      </w:r>
      <w:r w:rsidRPr="00617556">
        <w:rPr>
          <w:rFonts w:ascii="Times New Roman" w:eastAsia="Tahoma" w:hAnsi="Times New Roman" w:cs="Times New Roman"/>
          <w:spacing w:val="-12"/>
          <w:sz w:val="24"/>
          <w:szCs w:val="24"/>
          <w:lang w:val="tr-TR"/>
        </w:rPr>
        <w:t xml:space="preserve"> </w:t>
      </w:r>
      <w:r w:rsidRPr="00617556">
        <w:rPr>
          <w:rFonts w:ascii="Times New Roman" w:eastAsia="Tahoma" w:hAnsi="Times New Roman" w:cs="Times New Roman"/>
          <w:sz w:val="24"/>
          <w:szCs w:val="24"/>
          <w:lang w:val="tr-TR"/>
        </w:rPr>
        <w:t>gözden</w:t>
      </w:r>
      <w:r w:rsidRPr="00617556">
        <w:rPr>
          <w:rFonts w:ascii="Times New Roman" w:eastAsia="Tahoma" w:hAnsi="Times New Roman" w:cs="Times New Roman"/>
          <w:spacing w:val="-56"/>
          <w:sz w:val="24"/>
          <w:szCs w:val="24"/>
          <w:lang w:val="tr-TR"/>
        </w:rPr>
        <w:t xml:space="preserve"> </w:t>
      </w:r>
      <w:r w:rsidRPr="00617556">
        <w:rPr>
          <w:rFonts w:ascii="Times New Roman" w:eastAsia="Tahoma" w:hAnsi="Times New Roman" w:cs="Times New Roman"/>
          <w:sz w:val="24"/>
          <w:szCs w:val="24"/>
          <w:lang w:val="tr-TR"/>
        </w:rPr>
        <w:t xml:space="preserve">geçirilmesi, </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 ve geliştirmenin doğrulanması,</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 ve geliştirmenin geçerliliğinin</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test</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edilmesi</w:t>
      </w:r>
      <w:r>
        <w:rPr>
          <w:rFonts w:ascii="Times New Roman" w:eastAsia="Tahoma" w:hAnsi="Times New Roman" w:cs="Times New Roman"/>
          <w:sz w:val="24"/>
          <w:szCs w:val="24"/>
          <w:lang w:val="tr-TR"/>
        </w:rPr>
        <w:t>,</w:t>
      </w:r>
    </w:p>
    <w:p w:rsidR="00617556" w:rsidRPr="00617556" w:rsidRDefault="00617556" w:rsidP="00617556">
      <w:pPr>
        <w:pStyle w:val="ListeParagraf"/>
        <w:numPr>
          <w:ilvl w:val="0"/>
          <w:numId w:val="10"/>
        </w:numPr>
        <w:autoSpaceDE w:val="0"/>
        <w:autoSpaceDN w:val="0"/>
        <w:ind w:left="426" w:right="410" w:hanging="284"/>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Tasarım</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ve</w:t>
      </w:r>
      <w:r w:rsidRPr="00617556">
        <w:rPr>
          <w:rFonts w:ascii="Times New Roman" w:eastAsia="Tahoma" w:hAnsi="Times New Roman" w:cs="Times New Roman"/>
          <w:spacing w:val="-3"/>
          <w:sz w:val="24"/>
          <w:szCs w:val="24"/>
          <w:lang w:val="tr-TR"/>
        </w:rPr>
        <w:t xml:space="preserve"> </w:t>
      </w:r>
      <w:r w:rsidRPr="00617556">
        <w:rPr>
          <w:rFonts w:ascii="Times New Roman" w:eastAsia="Tahoma" w:hAnsi="Times New Roman" w:cs="Times New Roman"/>
          <w:sz w:val="24"/>
          <w:szCs w:val="24"/>
          <w:lang w:val="tr-TR"/>
        </w:rPr>
        <w:t>geliştirme</w:t>
      </w:r>
      <w:r w:rsidRPr="00617556">
        <w:rPr>
          <w:rFonts w:ascii="Times New Roman" w:eastAsia="Tahoma" w:hAnsi="Times New Roman" w:cs="Times New Roman"/>
          <w:spacing w:val="-1"/>
          <w:sz w:val="24"/>
          <w:szCs w:val="24"/>
          <w:lang w:val="tr-TR"/>
        </w:rPr>
        <w:t xml:space="preserve"> </w:t>
      </w:r>
      <w:r w:rsidRPr="00617556">
        <w:rPr>
          <w:rFonts w:ascii="Times New Roman" w:eastAsia="Tahoma" w:hAnsi="Times New Roman" w:cs="Times New Roman"/>
          <w:sz w:val="24"/>
          <w:szCs w:val="24"/>
          <w:lang w:val="tr-TR"/>
        </w:rPr>
        <w:t>değişikliğinin</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kontrolü</w:t>
      </w:r>
      <w:r>
        <w:rPr>
          <w:rFonts w:ascii="Times New Roman" w:eastAsia="Tahoma" w:hAnsi="Times New Roman" w:cs="Times New Roman"/>
          <w:sz w:val="24"/>
          <w:szCs w:val="24"/>
          <w:lang w:val="tr-TR"/>
        </w:rPr>
        <w:t>,</w:t>
      </w:r>
    </w:p>
    <w:p w:rsidR="00617556" w:rsidRPr="00617556" w:rsidRDefault="00617556" w:rsidP="00617556">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adımları</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sırasıyla</w:t>
      </w:r>
      <w:r w:rsidRPr="00617556">
        <w:rPr>
          <w:rFonts w:ascii="Times New Roman" w:eastAsia="Tahoma" w:hAnsi="Times New Roman" w:cs="Times New Roman"/>
          <w:spacing w:val="-2"/>
          <w:sz w:val="24"/>
          <w:szCs w:val="24"/>
          <w:lang w:val="tr-TR"/>
        </w:rPr>
        <w:t xml:space="preserve"> </w:t>
      </w:r>
      <w:r w:rsidRPr="00617556">
        <w:rPr>
          <w:rFonts w:ascii="Times New Roman" w:eastAsia="Tahoma" w:hAnsi="Times New Roman" w:cs="Times New Roman"/>
          <w:sz w:val="24"/>
          <w:szCs w:val="24"/>
          <w:lang w:val="tr-TR"/>
        </w:rPr>
        <w:t>izlenir.</w:t>
      </w:r>
    </w:p>
    <w:p w:rsidR="0080451B" w:rsidRPr="00617556" w:rsidRDefault="0080451B">
      <w:pPr>
        <w:spacing w:before="8" w:line="120" w:lineRule="exact"/>
        <w:rPr>
          <w:rFonts w:ascii="Times New Roman" w:hAnsi="Times New Roman" w:cs="Times New Roman"/>
          <w:sz w:val="24"/>
          <w:szCs w:val="24"/>
        </w:rPr>
      </w:pPr>
    </w:p>
    <w:p w:rsidR="00617556" w:rsidRPr="00617556" w:rsidRDefault="00617556" w:rsidP="00617556">
      <w:pPr>
        <w:pStyle w:val="GvdeMetni"/>
        <w:tabs>
          <w:tab w:val="left" w:pos="877"/>
        </w:tabs>
        <w:spacing w:line="293" w:lineRule="exact"/>
        <w:ind w:left="0" w:firstLine="0"/>
        <w:rPr>
          <w:rFonts w:cs="Times New Roman"/>
          <w:b/>
        </w:rPr>
      </w:pPr>
      <w:r w:rsidRPr="00617556">
        <w:rPr>
          <w:rFonts w:cs="Times New Roman"/>
          <w:b/>
        </w:rPr>
        <w:t>4.</w:t>
      </w:r>
      <w:r>
        <w:rPr>
          <w:rFonts w:cs="Times New Roman"/>
          <w:b/>
        </w:rPr>
        <w:t>2</w:t>
      </w:r>
      <w:r w:rsidRPr="00617556">
        <w:rPr>
          <w:rFonts w:cs="Times New Roman"/>
          <w:b/>
        </w:rPr>
        <w:t xml:space="preserve"> </w:t>
      </w:r>
      <w:r w:rsidRPr="00617556">
        <w:rPr>
          <w:rFonts w:eastAsia="Tahoma" w:cs="Times New Roman"/>
          <w:b/>
          <w:lang w:val="tr-TR"/>
        </w:rPr>
        <w:t>Tasarım</w:t>
      </w:r>
      <w:r w:rsidRPr="00617556">
        <w:rPr>
          <w:rFonts w:eastAsia="Tahoma" w:cs="Times New Roman"/>
          <w:b/>
          <w:spacing w:val="1"/>
          <w:lang w:val="tr-TR"/>
        </w:rPr>
        <w:t xml:space="preserve"> </w:t>
      </w:r>
      <w:r w:rsidRPr="00617556">
        <w:rPr>
          <w:rFonts w:eastAsia="Tahoma" w:cs="Times New Roman"/>
          <w:b/>
          <w:lang w:val="tr-TR"/>
        </w:rPr>
        <w:t>ihtiyacının</w:t>
      </w:r>
      <w:r w:rsidRPr="00617556">
        <w:rPr>
          <w:rFonts w:eastAsia="Tahoma" w:cs="Times New Roman"/>
          <w:b/>
          <w:spacing w:val="1"/>
          <w:lang w:val="tr-TR"/>
        </w:rPr>
        <w:t xml:space="preserve"> </w:t>
      </w:r>
      <w:r w:rsidRPr="00617556">
        <w:rPr>
          <w:rFonts w:eastAsia="Tahoma" w:cs="Times New Roman"/>
          <w:b/>
          <w:lang w:val="tr-TR"/>
        </w:rPr>
        <w:t>belirlenmesi</w:t>
      </w:r>
    </w:p>
    <w:p w:rsidR="0080451B" w:rsidRPr="00617556" w:rsidRDefault="00617556" w:rsidP="00617556">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Eğitim ve öğretim hizmetlerinin tasarımı ve geliştirilmesi faaliyeti, tasarımı ve/veya geliştirilmesi düşünülen hizmetlere duyulan ihtiyacın belirlenmesi ile başlatılır.</w:t>
      </w:r>
    </w:p>
    <w:p w:rsidR="0080451B" w:rsidRPr="006B2BA5" w:rsidRDefault="00617556" w:rsidP="00617556">
      <w:pPr>
        <w:autoSpaceDE w:val="0"/>
        <w:autoSpaceDN w:val="0"/>
        <w:ind w:right="410"/>
        <w:jc w:val="both"/>
        <w:rPr>
          <w:rFonts w:ascii="Times New Roman" w:eastAsia="Tahoma" w:hAnsi="Times New Roman" w:cs="Times New Roman"/>
          <w:sz w:val="24"/>
          <w:szCs w:val="24"/>
          <w:lang w:val="tr-TR"/>
        </w:rPr>
      </w:pPr>
      <w:r w:rsidRPr="00617556">
        <w:rPr>
          <w:rFonts w:ascii="Times New Roman" w:eastAsia="Tahoma" w:hAnsi="Times New Roman" w:cs="Times New Roman"/>
          <w:sz w:val="24"/>
          <w:szCs w:val="24"/>
          <w:lang w:val="tr-TR"/>
        </w:rPr>
        <w:t>Ön lisans, lisans ve lisansüstü alanlarla ilgili yeni bölüm / program ve ders açılmasına ya da mevcut bölüm/program ve derslerin geliştirilmesine yönelik ihtiyaçlar ilgili birimlerin yöneticilerinden, öğrencilerinden, öğretim elemanlarından ve dış paydaşlardan alınan geri</w:t>
      </w:r>
      <w:r w:rsidR="006B2BA5">
        <w:rPr>
          <w:rFonts w:ascii="Times New Roman" w:eastAsia="Tahoma" w:hAnsi="Times New Roman" w:cs="Times New Roman"/>
          <w:sz w:val="24"/>
          <w:szCs w:val="24"/>
          <w:lang w:val="tr-TR"/>
        </w:rPr>
        <w:t xml:space="preserve"> </w:t>
      </w:r>
      <w:r w:rsidRPr="00617556">
        <w:rPr>
          <w:rFonts w:ascii="Times New Roman" w:eastAsia="Tahoma" w:hAnsi="Times New Roman" w:cs="Times New Roman"/>
          <w:sz w:val="24"/>
          <w:szCs w:val="24"/>
          <w:lang w:val="tr-TR"/>
        </w:rPr>
        <w:t xml:space="preserve">bildirimler doğrultusunda ilgili akademik kurullarca belirlenir. Karar aşamasında mutlaka akademik kurullarda başarılı yurtdışı üniversitelerin ders içerikleri de gözden geçirilir. Her bölüm </w:t>
      </w:r>
      <w:proofErr w:type="gramStart"/>
      <w:r w:rsidRPr="00617556">
        <w:rPr>
          <w:rFonts w:ascii="Times New Roman" w:eastAsia="Tahoma" w:hAnsi="Times New Roman" w:cs="Times New Roman"/>
          <w:sz w:val="24"/>
          <w:szCs w:val="24"/>
          <w:lang w:val="tr-TR"/>
        </w:rPr>
        <w:t>yıl sonu</w:t>
      </w:r>
      <w:proofErr w:type="gramEnd"/>
      <w:r w:rsidRPr="00617556">
        <w:rPr>
          <w:rFonts w:ascii="Times New Roman" w:eastAsia="Tahoma" w:hAnsi="Times New Roman" w:cs="Times New Roman"/>
          <w:sz w:val="24"/>
          <w:szCs w:val="24"/>
          <w:lang w:val="tr-TR"/>
        </w:rPr>
        <w:t xml:space="preserve"> akademik kurulunda önerilerini ve raporlarını görüşmek üzere “Bilimsel Gelişmeleri İzleme ve Ders İçeriklerini Güncelleme” amacı ile çalışma gruplarını kurar. Bu gruplar bilimde ve eğitim araç gereç ve tekniklerinde meydana gelen değişiklikleri ve bunların program ve dersler </w:t>
      </w:r>
      <w:r w:rsidRPr="006B2BA5">
        <w:rPr>
          <w:rFonts w:ascii="Times New Roman" w:eastAsia="Tahoma" w:hAnsi="Times New Roman" w:cs="Times New Roman"/>
          <w:sz w:val="24"/>
          <w:szCs w:val="24"/>
          <w:lang w:val="tr-TR"/>
        </w:rPr>
        <w:lastRenderedPageBreak/>
        <w:t>üzerindeki etkilerini değerlendirerek görüşlerini bölüm kurullarına sunar.</w:t>
      </w:r>
    </w:p>
    <w:p w:rsidR="006B2BA5" w:rsidRPr="006B2BA5" w:rsidRDefault="006B2BA5" w:rsidP="006B2BA5">
      <w:pPr>
        <w:autoSpaceDE w:val="0"/>
        <w:autoSpaceDN w:val="0"/>
        <w:ind w:right="425"/>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Bölüm kurulları, fakülte kurulları ve üniversite kurulları bilimsel özgürlüğün ve üniversite özerkliğinin ruhuna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uygun</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olarak</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anayasa ve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kanunlarca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kendilerine</w:t>
      </w:r>
      <w:r w:rsidRPr="006B2BA5">
        <w:rPr>
          <w:rFonts w:ascii="Times New Roman" w:eastAsia="Tahoma" w:hAnsi="Times New Roman" w:cs="Times New Roman"/>
          <w:spacing w:val="5"/>
          <w:sz w:val="24"/>
          <w:szCs w:val="24"/>
          <w:lang w:val="tr-TR"/>
        </w:rPr>
        <w:t xml:space="preserve"> </w:t>
      </w:r>
      <w:r w:rsidRPr="006B2BA5">
        <w:rPr>
          <w:rFonts w:ascii="Times New Roman" w:eastAsia="Tahoma" w:hAnsi="Times New Roman" w:cs="Times New Roman"/>
          <w:sz w:val="24"/>
          <w:szCs w:val="24"/>
          <w:lang w:val="tr-TR"/>
        </w:rPr>
        <w:t>verilen</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yetkileri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kullanırlar.</w:t>
      </w:r>
    </w:p>
    <w:p w:rsidR="006B2BA5" w:rsidRPr="006B2BA5" w:rsidRDefault="006B2BA5" w:rsidP="006B2BA5">
      <w:pPr>
        <w:autoSpaceDE w:val="0"/>
        <w:autoSpaceDN w:val="0"/>
        <w:ind w:right="414"/>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Açılması ya da geliştirilmesi düşünülen her bölüm ya da programa ilişkin yeterlilikler Türk Yükseköğrenim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mevzuatına, bilimsel gelişmelere ve iş dünyasındaki ve toplumdaki ihtiyaçlara paralel olarak belirlenir. Bölüm-</w:t>
      </w:r>
      <w:r w:rsidRPr="006B2BA5">
        <w:rPr>
          <w:rFonts w:ascii="Times New Roman" w:eastAsia="Tahoma" w:hAnsi="Times New Roman" w:cs="Times New Roman"/>
          <w:spacing w:val="-60"/>
          <w:sz w:val="24"/>
          <w:szCs w:val="24"/>
          <w:lang w:val="tr-TR"/>
        </w:rPr>
        <w:t xml:space="preserve"> </w:t>
      </w:r>
      <w:r w:rsidRPr="006B2BA5">
        <w:rPr>
          <w:rFonts w:ascii="Times New Roman" w:eastAsia="Tahoma" w:hAnsi="Times New Roman" w:cs="Times New Roman"/>
          <w:sz w:val="24"/>
          <w:szCs w:val="24"/>
          <w:lang w:val="tr-TR"/>
        </w:rPr>
        <w:t>program yeterlilikleri ile ilgili işlemler AB’ce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yayımlanmış</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olan</w:t>
      </w:r>
      <w:r w:rsidRPr="006B2BA5">
        <w:rPr>
          <w:rFonts w:ascii="Times New Roman" w:eastAsia="Tahoma" w:hAnsi="Times New Roman" w:cs="Times New Roman"/>
          <w:spacing w:val="1"/>
          <w:sz w:val="24"/>
          <w:szCs w:val="24"/>
          <w:lang w:val="tr-TR"/>
        </w:rPr>
        <w:t xml:space="preserve"> </w:t>
      </w:r>
      <w:r>
        <w:rPr>
          <w:rFonts w:ascii="Times New Roman" w:eastAsia="Tahoma" w:hAnsi="Times New Roman" w:cs="Times New Roman"/>
          <w:sz w:val="24"/>
          <w:szCs w:val="24"/>
          <w:lang w:val="tr-TR"/>
        </w:rPr>
        <w:t>güncel</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AKTS</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kılavuzuna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ve diğer</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AB</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mevzuatına göre</w:t>
      </w:r>
      <w:r w:rsidRPr="006B2BA5">
        <w:rPr>
          <w:rFonts w:ascii="Times New Roman" w:eastAsia="Tahoma" w:hAnsi="Times New Roman" w:cs="Times New Roman"/>
          <w:spacing w:val="2"/>
          <w:sz w:val="24"/>
          <w:szCs w:val="24"/>
          <w:lang w:val="tr-TR"/>
        </w:rPr>
        <w:t xml:space="preserve"> </w:t>
      </w:r>
      <w:r w:rsidRPr="006B2BA5">
        <w:rPr>
          <w:rFonts w:ascii="Times New Roman" w:eastAsia="Tahoma" w:hAnsi="Times New Roman" w:cs="Times New Roman"/>
          <w:sz w:val="24"/>
          <w:szCs w:val="24"/>
          <w:lang w:val="tr-TR"/>
        </w:rPr>
        <w:t>yürütülür.</w:t>
      </w:r>
    </w:p>
    <w:p w:rsidR="006B2BA5" w:rsidRPr="006B2BA5" w:rsidRDefault="006B2BA5" w:rsidP="006B2BA5">
      <w:pPr>
        <w:autoSpaceDE w:val="0"/>
        <w:autoSpaceDN w:val="0"/>
        <w:ind w:right="412"/>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 xml:space="preserve">Akademik birimler Yükseköğretim Kurulunun </w:t>
      </w:r>
      <w:r w:rsidRPr="006B2BA5">
        <w:rPr>
          <w:rFonts w:ascii="Times New Roman" w:eastAsia="Tahoma" w:hAnsi="Times New Roman" w:cs="Times New Roman"/>
          <w:b/>
          <w:sz w:val="24"/>
          <w:szCs w:val="24"/>
          <w:lang w:val="tr-TR"/>
        </w:rPr>
        <w:t>“</w:t>
      </w:r>
      <w:r w:rsidRPr="006B2BA5">
        <w:rPr>
          <w:rFonts w:ascii="Times New Roman" w:eastAsia="Tahoma" w:hAnsi="Times New Roman" w:cs="Times New Roman"/>
          <w:sz w:val="24"/>
          <w:szCs w:val="24"/>
          <w:lang w:val="tr-TR"/>
        </w:rPr>
        <w:t>Yükseköğretim Kurumlarının Yurtdışındaki Kapsama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Dâhil</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Yükseköğretim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Kurumlarıyla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Ortak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Eğitim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ve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Öğretim</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Programları</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Tesisi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Hakkında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Yönetmelik</w:t>
      </w:r>
      <w:r w:rsidRPr="006B2BA5">
        <w:rPr>
          <w:rFonts w:ascii="Times New Roman" w:eastAsia="Tahoma" w:hAnsi="Times New Roman" w:cs="Times New Roman"/>
          <w:b/>
          <w:sz w:val="24"/>
          <w:szCs w:val="24"/>
          <w:lang w:val="tr-TR"/>
        </w:rPr>
        <w:t>”</w:t>
      </w:r>
      <w:r w:rsidRPr="006B2BA5">
        <w:rPr>
          <w:rFonts w:ascii="Times New Roman" w:eastAsia="Tahoma" w:hAnsi="Times New Roman" w:cs="Times New Roman"/>
          <w:b/>
          <w:spacing w:val="1"/>
          <w:sz w:val="24"/>
          <w:szCs w:val="24"/>
          <w:lang w:val="tr-TR"/>
        </w:rPr>
        <w:t xml:space="preserve"> </w:t>
      </w:r>
      <w:r w:rsidRPr="006B2BA5">
        <w:rPr>
          <w:rFonts w:ascii="Times New Roman" w:eastAsia="Tahoma" w:hAnsi="Times New Roman" w:cs="Times New Roman"/>
          <w:sz w:val="24"/>
          <w:szCs w:val="24"/>
          <w:lang w:val="tr-TR"/>
        </w:rPr>
        <w:t>hükümlerine</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uygun</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olarak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yurt</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dışındaki</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yüksek</w:t>
      </w:r>
      <w:r w:rsidRPr="006B2BA5">
        <w:rPr>
          <w:rFonts w:ascii="Times New Roman" w:eastAsia="Tahoma" w:hAnsi="Times New Roman" w:cs="Times New Roman"/>
          <w:spacing w:val="1"/>
          <w:sz w:val="24"/>
          <w:szCs w:val="24"/>
          <w:lang w:val="tr-TR"/>
        </w:rPr>
        <w:t xml:space="preserve">öğretim </w:t>
      </w:r>
      <w:r w:rsidRPr="006B2BA5">
        <w:rPr>
          <w:rFonts w:ascii="Times New Roman" w:eastAsia="Tahoma" w:hAnsi="Times New Roman" w:cs="Times New Roman"/>
          <w:sz w:val="24"/>
          <w:szCs w:val="24"/>
          <w:lang w:val="tr-TR"/>
        </w:rPr>
        <w:t>kurumlarıyla</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ortak</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programlar</w:t>
      </w:r>
      <w:r w:rsidRPr="006B2BA5">
        <w:rPr>
          <w:rFonts w:ascii="Times New Roman" w:eastAsia="Tahoma" w:hAnsi="Times New Roman" w:cs="Times New Roman"/>
          <w:spacing w:val="1"/>
          <w:sz w:val="24"/>
          <w:szCs w:val="24"/>
          <w:lang w:val="tr-TR"/>
        </w:rPr>
        <w:t xml:space="preserve"> </w:t>
      </w:r>
      <w:r w:rsidRPr="006B2BA5">
        <w:rPr>
          <w:rFonts w:ascii="Times New Roman" w:eastAsia="Tahoma" w:hAnsi="Times New Roman" w:cs="Times New Roman"/>
          <w:sz w:val="24"/>
          <w:szCs w:val="24"/>
          <w:lang w:val="tr-TR"/>
        </w:rPr>
        <w:t>açabilirler.</w:t>
      </w:r>
    </w:p>
    <w:p w:rsidR="006B2BA5" w:rsidRPr="006B2BA5" w:rsidRDefault="006B2BA5" w:rsidP="006B2BA5">
      <w:pPr>
        <w:autoSpaceDE w:val="0"/>
        <w:autoSpaceDN w:val="0"/>
        <w:ind w:right="410"/>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2547 Sayılı Kanun’un 7-d-2 maddesi uyarınca yükseköğretim kurumlarında uygulama ve araştırma merkezi Yükseköğretim Yürütme Kurulu kararı ile kurulabilmektedir. Uygulama ve araştırma merkezlerine olan ihtiyaç, öğretim elemanlarının ve iş dünyasının talepleri doğrultusunda üniversite üst yönetimince kararlaştırılır.</w:t>
      </w:r>
    </w:p>
    <w:p w:rsidR="0080451B" w:rsidRPr="00617556" w:rsidRDefault="006B2BA5" w:rsidP="006B2BA5">
      <w:pPr>
        <w:autoSpaceDE w:val="0"/>
        <w:autoSpaceDN w:val="0"/>
        <w:ind w:right="410"/>
        <w:jc w:val="both"/>
        <w:rPr>
          <w:rFonts w:ascii="Times New Roman" w:eastAsia="Tahoma" w:hAnsi="Times New Roman" w:cs="Times New Roman"/>
          <w:sz w:val="24"/>
          <w:szCs w:val="24"/>
          <w:lang w:val="tr-TR"/>
        </w:rPr>
      </w:pPr>
      <w:r w:rsidRPr="006B2BA5">
        <w:rPr>
          <w:rFonts w:ascii="Times New Roman" w:eastAsia="Tahoma" w:hAnsi="Times New Roman" w:cs="Times New Roman"/>
          <w:sz w:val="24"/>
          <w:szCs w:val="24"/>
          <w:lang w:val="tr-TR"/>
        </w:rPr>
        <w:t xml:space="preserve">Yeni yayınların tasarım ve geliştirme ihtiyaçları, ilgili bilim dalının ve iş dünyasının ihtiyaçları göz önünde bulundurularak öğretim elemanınca bizzat belirlenir. </w:t>
      </w:r>
    </w:p>
    <w:p w:rsidR="0080451B" w:rsidRPr="00617556" w:rsidRDefault="006B2BA5" w:rsidP="00617556">
      <w:pPr>
        <w:autoSpaceDE w:val="0"/>
        <w:autoSpaceDN w:val="0"/>
        <w:ind w:right="410"/>
        <w:jc w:val="both"/>
        <w:rPr>
          <w:rFonts w:ascii="Times New Roman" w:eastAsia="Tahoma" w:hAnsi="Times New Roman" w:cs="Times New Roman"/>
          <w:sz w:val="24"/>
          <w:szCs w:val="24"/>
          <w:lang w:val="tr-TR"/>
        </w:rPr>
      </w:pPr>
      <w:r>
        <w:rPr>
          <w:rFonts w:ascii="Times New Roman" w:eastAsia="Tahoma" w:hAnsi="Times New Roman" w:cs="Times New Roman"/>
          <w:sz w:val="24"/>
          <w:szCs w:val="24"/>
          <w:lang w:val="tr-TR"/>
        </w:rPr>
        <w:t>İ</w:t>
      </w:r>
      <w:r w:rsidRPr="006B2BA5">
        <w:rPr>
          <w:rFonts w:ascii="Times New Roman" w:eastAsia="Tahoma" w:hAnsi="Times New Roman" w:cs="Times New Roman"/>
          <w:sz w:val="24"/>
          <w:szCs w:val="24"/>
          <w:lang w:val="tr-TR"/>
        </w:rPr>
        <w:t xml:space="preserve">ç-Dış paydaş görüşleri, ulusal ve uluslararası denetimlerde alınan geri bildirimler, ilgili dekanlık/müdürlükler tarafından </w:t>
      </w:r>
      <w:proofErr w:type="gramStart"/>
      <w:r w:rsidRPr="006B2BA5">
        <w:rPr>
          <w:rFonts w:ascii="Times New Roman" w:eastAsia="Tahoma" w:hAnsi="Times New Roman" w:cs="Times New Roman"/>
          <w:sz w:val="24"/>
          <w:szCs w:val="24"/>
          <w:lang w:val="tr-TR"/>
        </w:rPr>
        <w:t>literatür</w:t>
      </w:r>
      <w:proofErr w:type="gramEnd"/>
      <w:r w:rsidRPr="006B2BA5">
        <w:rPr>
          <w:rFonts w:ascii="Times New Roman" w:eastAsia="Tahoma" w:hAnsi="Times New Roman" w:cs="Times New Roman"/>
          <w:sz w:val="24"/>
          <w:szCs w:val="24"/>
          <w:lang w:val="tr-TR"/>
        </w:rPr>
        <w:t xml:space="preserve"> taramaları sonucunda oluşturulan güncel kitap/dergi/basılı evrak vb. ihtiyaçlar öncelikle</w:t>
      </w:r>
      <w:r w:rsidRPr="006B2BA5">
        <w:t xml:space="preserve"> </w:t>
      </w:r>
      <w:r w:rsidRPr="006B2BA5">
        <w:rPr>
          <w:rFonts w:ascii="Times New Roman" w:eastAsia="Tahoma" w:hAnsi="Times New Roman" w:cs="Times New Roman"/>
          <w:sz w:val="24"/>
          <w:szCs w:val="24"/>
          <w:lang w:val="tr-TR"/>
        </w:rPr>
        <w:t>Kütüphane ve D</w:t>
      </w:r>
      <w:r>
        <w:rPr>
          <w:rFonts w:ascii="Times New Roman" w:eastAsia="Tahoma" w:hAnsi="Times New Roman" w:cs="Times New Roman"/>
          <w:sz w:val="24"/>
          <w:szCs w:val="24"/>
          <w:lang w:val="tr-TR"/>
        </w:rPr>
        <w:t>o</w:t>
      </w:r>
      <w:r w:rsidRPr="006B2BA5">
        <w:rPr>
          <w:rFonts w:ascii="Times New Roman" w:eastAsia="Tahoma" w:hAnsi="Times New Roman" w:cs="Times New Roman"/>
          <w:sz w:val="24"/>
          <w:szCs w:val="24"/>
          <w:lang w:val="tr-TR"/>
        </w:rPr>
        <w:t>kümantasyon Daire Başkanlığı tarafından değerlendirilir ve sonrasında satınalma süreci başlatılır.</w:t>
      </w:r>
    </w:p>
    <w:p w:rsidR="0080451B" w:rsidRPr="00617556" w:rsidRDefault="0080451B">
      <w:pPr>
        <w:spacing w:before="8" w:line="120" w:lineRule="exact"/>
        <w:rPr>
          <w:rFonts w:ascii="Times New Roman" w:hAnsi="Times New Roman" w:cs="Times New Roman"/>
          <w:sz w:val="24"/>
          <w:szCs w:val="24"/>
        </w:rPr>
      </w:pPr>
    </w:p>
    <w:p w:rsidR="0080451B" w:rsidRPr="00617556" w:rsidRDefault="0080451B">
      <w:pPr>
        <w:spacing w:before="8" w:line="120" w:lineRule="exact"/>
        <w:rPr>
          <w:rFonts w:ascii="Times New Roman" w:hAnsi="Times New Roman" w:cs="Times New Roman"/>
          <w:sz w:val="24"/>
          <w:szCs w:val="24"/>
        </w:rPr>
      </w:pPr>
    </w:p>
    <w:p w:rsidR="006B2BA5" w:rsidRPr="00617556" w:rsidRDefault="00C44E67" w:rsidP="006B2BA5">
      <w:pPr>
        <w:pStyle w:val="GvdeMetni"/>
        <w:tabs>
          <w:tab w:val="left" w:pos="877"/>
        </w:tabs>
        <w:spacing w:line="293" w:lineRule="exact"/>
        <w:ind w:left="0" w:firstLine="0"/>
        <w:rPr>
          <w:rFonts w:cs="Times New Roman"/>
          <w:b/>
        </w:rPr>
      </w:pPr>
      <w:r w:rsidRPr="00617556">
        <w:rPr>
          <w:rFonts w:cs="Times New Roman"/>
          <w:b/>
        </w:rPr>
        <w:t>4.</w:t>
      </w:r>
      <w:r>
        <w:rPr>
          <w:rFonts w:cs="Times New Roman"/>
          <w:b/>
        </w:rPr>
        <w:t>3</w:t>
      </w:r>
      <w:r w:rsidRPr="00617556">
        <w:rPr>
          <w:rFonts w:cs="Times New Roman"/>
          <w:b/>
        </w:rPr>
        <w:t xml:space="preserve"> </w:t>
      </w:r>
      <w:r w:rsidR="006B2BA5" w:rsidRPr="006B2BA5">
        <w:rPr>
          <w:rFonts w:eastAsia="Tahoma" w:cs="Times New Roman"/>
          <w:b/>
          <w:lang w:val="tr-TR"/>
        </w:rPr>
        <w:t>Tasarım Geliştirme Planının Hazırlanması</w:t>
      </w:r>
    </w:p>
    <w:p w:rsidR="0080451B" w:rsidRPr="00617556" w:rsidRDefault="0080451B">
      <w:pPr>
        <w:spacing w:before="8" w:line="120" w:lineRule="exact"/>
        <w:rPr>
          <w:rFonts w:ascii="Times New Roman" w:hAnsi="Times New Roman" w:cs="Times New Roman"/>
          <w:sz w:val="24"/>
          <w:szCs w:val="24"/>
        </w:rPr>
      </w:pPr>
    </w:p>
    <w:p w:rsidR="0080451B" w:rsidRPr="00C44E67" w:rsidRDefault="00C44E67" w:rsidP="00C44E67">
      <w:pPr>
        <w:spacing w:before="8"/>
        <w:rPr>
          <w:rFonts w:ascii="Times New Roman" w:hAnsi="Times New Roman" w:cs="Times New Roman"/>
          <w:sz w:val="24"/>
          <w:szCs w:val="24"/>
        </w:rPr>
      </w:pPr>
      <w:proofErr w:type="gramStart"/>
      <w:r w:rsidRPr="00C44E67">
        <w:rPr>
          <w:rFonts w:ascii="Times New Roman" w:hAnsi="Times New Roman" w:cs="Times New Roman"/>
          <w:sz w:val="24"/>
          <w:szCs w:val="24"/>
        </w:rPr>
        <w:t>Fakülteler, enstitüler, yüksekokullar ve meslek yüksekokulları öğretim elemanlarının, potansiyel öğrencilerin ve reel sektörün taleplerine göre yeni bölüm ve/veya programlar açabilirler.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Yeni bölüm / program açma ile ilgili planlama çalışmaları Fakülte Dekanlığı, Enstitü, Yüksek Okul ve Meslek Yüksek Okul Müdürlüğü tarafından yapılır.</w:t>
      </w:r>
      <w:proofErr w:type="gramEnd"/>
      <w:r w:rsidRPr="00C44E67">
        <w:rPr>
          <w:rFonts w:ascii="Times New Roman" w:hAnsi="Times New Roman" w:cs="Times New Roman"/>
          <w:sz w:val="24"/>
          <w:szCs w:val="24"/>
        </w:rPr>
        <w:t xml:space="preserve"> İlgili akademik birimler söz konusu programların açılmasında YÖK’ün Lisans Programı Açma Ölçütleri, Yüksek Lisans Programı Açma Ölçütleri ve Doktora Programı Açma Ölçütlerini dikkate alarak yeni bölüme/programa duyulan ihtiyaç doğrultusunda, bölüm/program için gerekli sayı ve nitelikte akademik ve idari personeli nasıl ve nereden temin edeceklerini, derslik, laboratuar vb. fiziki alt yapı gereksinimlerini nasıl karşılayacaklarını planlarlar. </w:t>
      </w:r>
      <w:proofErr w:type="gramStart"/>
      <w:r w:rsidRPr="00C44E67">
        <w:rPr>
          <w:rFonts w:ascii="Times New Roman" w:hAnsi="Times New Roman" w:cs="Times New Roman"/>
          <w:sz w:val="24"/>
          <w:szCs w:val="24"/>
        </w:rPr>
        <w:t>Planlarını ve taleplerini üst yönetime usulünce iletirler.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 xml:space="preserve">Enstitüler yeni program açma ile ilgili işlemleri “Enstitülerin yeni lisansüstü program açma </w:t>
      </w:r>
      <w:r>
        <w:rPr>
          <w:rFonts w:ascii="Times New Roman" w:hAnsi="Times New Roman" w:cs="Times New Roman"/>
          <w:sz w:val="24"/>
          <w:szCs w:val="24"/>
        </w:rPr>
        <w:t>işlem sırasını</w:t>
      </w:r>
      <w:r w:rsidRPr="00C44E67">
        <w:rPr>
          <w:rFonts w:ascii="Times New Roman" w:hAnsi="Times New Roman" w:cs="Times New Roman"/>
          <w:sz w:val="24"/>
          <w:szCs w:val="24"/>
        </w:rPr>
        <w:t xml:space="preserve"> izleyerek gerçekleştirirler.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 xml:space="preserve">Fakülte ve yüksekokullar ise işlemlerini “Lisans ve önlisans programı açma” </w:t>
      </w:r>
      <w:r>
        <w:rPr>
          <w:rFonts w:ascii="Times New Roman" w:hAnsi="Times New Roman" w:cs="Times New Roman"/>
          <w:sz w:val="24"/>
          <w:szCs w:val="24"/>
        </w:rPr>
        <w:t>işlem sırasını</w:t>
      </w:r>
      <w:r w:rsidRPr="00C44E67">
        <w:rPr>
          <w:rFonts w:ascii="Times New Roman" w:hAnsi="Times New Roman" w:cs="Times New Roman"/>
          <w:sz w:val="24"/>
          <w:szCs w:val="24"/>
        </w:rPr>
        <w:t xml:space="preserve"> izleyerek gerçekleştirirler.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Taleplerini üst yönetime usulünce iletirler.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Lisans ve lisansüstü bölüm ve program açma talepleri Üniversitenin görevli karar organlarınca tartışılır ve karara bağlanır.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Daha sonra YÖK mevzuatı gereğince ilgili işlemler Rektörlükçe yürütülür.</w:t>
      </w:r>
      <w:proofErr w:type="gramEnd"/>
      <w:r w:rsidRPr="00C44E67">
        <w:rPr>
          <w:rFonts w:ascii="Times New Roman" w:hAnsi="Times New Roman" w:cs="Times New Roman"/>
          <w:sz w:val="24"/>
          <w:szCs w:val="24"/>
        </w:rPr>
        <w:t xml:space="preserve"> Yeni kurulacak uygulama ve araştırma merkezlerine ilişkin plan ve hazırlıklar, ilgili yönetmelik ve yönergelerin hazırlanarak kabulünden sonra üniversite senatosu kararı ile birlikte bir dosya halinde Yükseköğretim Kurulu’na iletilir.</w:t>
      </w:r>
    </w:p>
    <w:p w:rsidR="00C44E67" w:rsidRDefault="00C44E67" w:rsidP="00C44E67">
      <w:pPr>
        <w:spacing w:before="8"/>
        <w:rPr>
          <w:rFonts w:ascii="Times New Roman" w:hAnsi="Times New Roman" w:cs="Times New Roman"/>
          <w:b/>
          <w:sz w:val="24"/>
          <w:szCs w:val="24"/>
        </w:rPr>
      </w:pPr>
    </w:p>
    <w:p w:rsidR="0080451B" w:rsidRPr="00C44E67" w:rsidRDefault="00C44E67" w:rsidP="00C44E67">
      <w:pPr>
        <w:spacing w:before="8"/>
        <w:rPr>
          <w:rFonts w:ascii="Times New Roman" w:hAnsi="Times New Roman" w:cs="Times New Roman"/>
          <w:b/>
          <w:sz w:val="24"/>
          <w:szCs w:val="24"/>
        </w:rPr>
      </w:pPr>
      <w:r w:rsidRPr="00C44E67">
        <w:rPr>
          <w:rFonts w:ascii="Times New Roman" w:hAnsi="Times New Roman" w:cs="Times New Roman"/>
          <w:b/>
          <w:sz w:val="24"/>
          <w:szCs w:val="24"/>
        </w:rPr>
        <w:t>4.3 Tasarım ve Geliştirme Girdilerinin ve Çıktılarının Tanımlanması</w:t>
      </w:r>
    </w:p>
    <w:p w:rsidR="0080451B" w:rsidRPr="00617556" w:rsidRDefault="00C44E67" w:rsidP="00C44E67">
      <w:pPr>
        <w:spacing w:before="8"/>
        <w:rPr>
          <w:rFonts w:ascii="Times New Roman" w:hAnsi="Times New Roman" w:cs="Times New Roman"/>
          <w:sz w:val="24"/>
          <w:szCs w:val="24"/>
        </w:rPr>
      </w:pPr>
      <w:r w:rsidRPr="00C44E67">
        <w:rPr>
          <w:rFonts w:ascii="Times New Roman" w:hAnsi="Times New Roman" w:cs="Times New Roman"/>
          <w:sz w:val="24"/>
          <w:szCs w:val="24"/>
        </w:rPr>
        <w:t xml:space="preserve">Yeni bölüm/program ve ders açma ile ilgili girdiler; öğrencilerin, öğretim elemanlarının ve iş dünyasının talepleri ve üniversitedeki akademik birimlerin derslik, laboratuvar vb. fiziki alt yapı </w:t>
      </w:r>
      <w:r>
        <w:rPr>
          <w:rFonts w:ascii="Times New Roman" w:hAnsi="Times New Roman" w:cs="Times New Roman"/>
          <w:sz w:val="24"/>
          <w:szCs w:val="24"/>
        </w:rPr>
        <w:t>imkanları</w:t>
      </w:r>
      <w:r w:rsidRPr="00C44E67">
        <w:rPr>
          <w:rFonts w:ascii="Times New Roman" w:hAnsi="Times New Roman" w:cs="Times New Roman"/>
          <w:sz w:val="24"/>
          <w:szCs w:val="24"/>
        </w:rPr>
        <w:t xml:space="preserve"> ile yeni bölümün/programın ve dersin gerektirdiği uzmanlığa sahip öğretim elemanı sayısıdır.</w:t>
      </w:r>
      <w:r>
        <w:rPr>
          <w:rFonts w:ascii="Times New Roman" w:hAnsi="Times New Roman" w:cs="Times New Roman"/>
          <w:sz w:val="24"/>
          <w:szCs w:val="24"/>
        </w:rPr>
        <w:t xml:space="preserve"> </w:t>
      </w:r>
      <w:r w:rsidRPr="00C44E67">
        <w:rPr>
          <w:rFonts w:ascii="Times New Roman" w:hAnsi="Times New Roman" w:cs="Times New Roman"/>
          <w:sz w:val="24"/>
          <w:szCs w:val="24"/>
        </w:rPr>
        <w:t xml:space="preserve">Yeni bölüm / program ve dersleri açma konusunda YÖK’ün düzenlemeleri ve üniversitenin iç düzenlemeleri ile aşağıdaki </w:t>
      </w:r>
      <w:r>
        <w:rPr>
          <w:rFonts w:ascii="Times New Roman" w:hAnsi="Times New Roman" w:cs="Times New Roman"/>
          <w:sz w:val="24"/>
          <w:szCs w:val="24"/>
        </w:rPr>
        <w:t>işlemlerde</w:t>
      </w:r>
      <w:r w:rsidRPr="00C44E67">
        <w:rPr>
          <w:rFonts w:ascii="Times New Roman" w:hAnsi="Times New Roman" w:cs="Times New Roman"/>
          <w:sz w:val="24"/>
          <w:szCs w:val="24"/>
        </w:rPr>
        <w:t xml:space="preserve"> eğitim ve öğretim hizmetlerinin tasarımı ve geliştirilmesi sürecinin girdilerini tanımlamaktadır.</w:t>
      </w:r>
    </w:p>
    <w:p w:rsidR="00C44E67" w:rsidRDefault="00C44E67" w:rsidP="00C44E67">
      <w:pPr>
        <w:rPr>
          <w:rFonts w:ascii="Times New Roman" w:hAnsi="Times New Roman" w:cs="Times New Roman"/>
          <w:sz w:val="24"/>
          <w:szCs w:val="24"/>
        </w:rPr>
      </w:pPr>
    </w:p>
    <w:p w:rsidR="00C44E67" w:rsidRDefault="00C44E67" w:rsidP="00C44E67">
      <w:pPr>
        <w:rPr>
          <w:rFonts w:ascii="Times New Roman" w:hAnsi="Times New Roman" w:cs="Times New Roman"/>
          <w:sz w:val="24"/>
          <w:szCs w:val="24"/>
        </w:rPr>
      </w:pPr>
    </w:p>
    <w:p w:rsidR="00C44E67" w:rsidRPr="00C44E67" w:rsidRDefault="00C44E67" w:rsidP="00C44E67">
      <w:pPr>
        <w:pStyle w:val="ListeParagraf"/>
        <w:numPr>
          <w:ilvl w:val="0"/>
          <w:numId w:val="11"/>
        </w:numPr>
        <w:ind w:left="426" w:hanging="284"/>
        <w:rPr>
          <w:rFonts w:ascii="Times New Roman" w:hAnsi="Times New Roman" w:cs="Times New Roman"/>
          <w:sz w:val="24"/>
          <w:szCs w:val="24"/>
        </w:rPr>
      </w:pPr>
      <w:r w:rsidRPr="00C44E67">
        <w:rPr>
          <w:rFonts w:ascii="Times New Roman" w:hAnsi="Times New Roman" w:cs="Times New Roman"/>
          <w:sz w:val="24"/>
          <w:szCs w:val="24"/>
        </w:rPr>
        <w:lastRenderedPageBreak/>
        <w:t>Lisansüstü ders açma işlemleri</w:t>
      </w:r>
      <w:r>
        <w:rPr>
          <w:rFonts w:ascii="Times New Roman" w:hAnsi="Times New Roman" w:cs="Times New Roman"/>
          <w:sz w:val="24"/>
          <w:szCs w:val="24"/>
        </w:rPr>
        <w:t>,</w:t>
      </w:r>
    </w:p>
    <w:p w:rsidR="00C44E67" w:rsidRPr="00C44E67" w:rsidRDefault="00C44E67" w:rsidP="00C44E67">
      <w:pPr>
        <w:pStyle w:val="ListeParagraf"/>
        <w:numPr>
          <w:ilvl w:val="0"/>
          <w:numId w:val="11"/>
        </w:numPr>
        <w:ind w:left="426" w:hanging="284"/>
        <w:rPr>
          <w:rFonts w:ascii="Times New Roman" w:hAnsi="Times New Roman" w:cs="Times New Roman"/>
          <w:sz w:val="24"/>
          <w:szCs w:val="24"/>
        </w:rPr>
      </w:pPr>
      <w:r w:rsidRPr="00C44E67">
        <w:rPr>
          <w:rFonts w:ascii="Times New Roman" w:hAnsi="Times New Roman" w:cs="Times New Roman"/>
          <w:sz w:val="24"/>
          <w:szCs w:val="24"/>
        </w:rPr>
        <w:t>Uzmanlık alan dersi ders açma işlemleri</w:t>
      </w:r>
      <w:r>
        <w:rPr>
          <w:rFonts w:ascii="Times New Roman" w:hAnsi="Times New Roman" w:cs="Times New Roman"/>
          <w:sz w:val="24"/>
          <w:szCs w:val="24"/>
        </w:rPr>
        <w:t>,</w:t>
      </w:r>
    </w:p>
    <w:p w:rsidR="00C44E67" w:rsidRPr="00C44E67" w:rsidRDefault="00C44E67" w:rsidP="00C44E67">
      <w:pPr>
        <w:pStyle w:val="ListeParagraf"/>
        <w:numPr>
          <w:ilvl w:val="0"/>
          <w:numId w:val="11"/>
        </w:numPr>
        <w:ind w:left="426" w:hanging="284"/>
        <w:rPr>
          <w:rFonts w:ascii="Times New Roman" w:hAnsi="Times New Roman" w:cs="Times New Roman"/>
          <w:sz w:val="24"/>
          <w:szCs w:val="24"/>
        </w:rPr>
      </w:pPr>
      <w:r w:rsidRPr="00C44E67">
        <w:rPr>
          <w:rFonts w:ascii="Times New Roman" w:hAnsi="Times New Roman" w:cs="Times New Roman"/>
          <w:sz w:val="24"/>
          <w:szCs w:val="24"/>
        </w:rPr>
        <w:t>Lisans ve önlisans dersi açma işlemleri</w:t>
      </w:r>
      <w:r>
        <w:rPr>
          <w:rFonts w:ascii="Times New Roman" w:hAnsi="Times New Roman" w:cs="Times New Roman"/>
          <w:sz w:val="24"/>
          <w:szCs w:val="24"/>
        </w:rPr>
        <w:t>,</w:t>
      </w:r>
    </w:p>
    <w:p w:rsidR="00C44E67" w:rsidRPr="00C44E67" w:rsidRDefault="00C44E67" w:rsidP="00C44E67">
      <w:pPr>
        <w:rPr>
          <w:rFonts w:ascii="Times New Roman" w:hAnsi="Times New Roman" w:cs="Times New Roman"/>
          <w:sz w:val="24"/>
          <w:szCs w:val="24"/>
        </w:rPr>
      </w:pPr>
      <w:proofErr w:type="gramStart"/>
      <w:r w:rsidRPr="00C44E67">
        <w:rPr>
          <w:rFonts w:ascii="Times New Roman" w:hAnsi="Times New Roman" w:cs="Times New Roman"/>
          <w:sz w:val="24"/>
          <w:szCs w:val="24"/>
        </w:rPr>
        <w:t>Tasarım ve geliştirme sürecinin çıktıları, öğrencilerin söz konusu yeni bölüm / programlara kayıt olma ve dersleri seçmeleri ve bu bölüm / program ve derslerdeki memnuniyet düzeyleridir.</w:t>
      </w:r>
      <w:proofErr w:type="gramEnd"/>
    </w:p>
    <w:p w:rsidR="0080451B" w:rsidRPr="00617556" w:rsidRDefault="00C44E67" w:rsidP="00C44E67">
      <w:pPr>
        <w:rPr>
          <w:rFonts w:ascii="Times New Roman" w:hAnsi="Times New Roman" w:cs="Times New Roman"/>
          <w:sz w:val="24"/>
          <w:szCs w:val="24"/>
        </w:rPr>
      </w:pPr>
      <w:proofErr w:type="gramStart"/>
      <w:r w:rsidRPr="00C44E67">
        <w:rPr>
          <w:rFonts w:ascii="Times New Roman" w:hAnsi="Times New Roman" w:cs="Times New Roman"/>
          <w:sz w:val="24"/>
          <w:szCs w:val="24"/>
        </w:rPr>
        <w:t>Yeni kurulan uygulama ve araştırma merkezlerinin gerçekleştirdikleri kongre, panel, toplantı gibi faaliyetler ve tamamladıkları bilimsel projeler söz konusu merkezlerin çıktılarını oluşturur.</w:t>
      </w:r>
      <w:proofErr w:type="gramEnd"/>
    </w:p>
    <w:p w:rsidR="0080451B" w:rsidRPr="00617556" w:rsidRDefault="0080451B" w:rsidP="00C44E67">
      <w:pPr>
        <w:spacing w:before="8"/>
        <w:rPr>
          <w:rFonts w:ascii="Times New Roman" w:hAnsi="Times New Roman" w:cs="Times New Roman"/>
          <w:sz w:val="24"/>
          <w:szCs w:val="24"/>
        </w:rPr>
      </w:pPr>
    </w:p>
    <w:p w:rsidR="0080451B" w:rsidRPr="00C44E67" w:rsidRDefault="00C44E67" w:rsidP="00C44E67">
      <w:pPr>
        <w:spacing w:before="8"/>
        <w:rPr>
          <w:rFonts w:ascii="Times New Roman" w:hAnsi="Times New Roman" w:cs="Times New Roman"/>
          <w:b/>
          <w:sz w:val="24"/>
          <w:szCs w:val="24"/>
        </w:rPr>
      </w:pPr>
      <w:r>
        <w:rPr>
          <w:rFonts w:ascii="Times New Roman" w:hAnsi="Times New Roman" w:cs="Times New Roman"/>
          <w:b/>
          <w:sz w:val="24"/>
          <w:szCs w:val="24"/>
        </w:rPr>
        <w:t xml:space="preserve">4.4 </w:t>
      </w:r>
      <w:r w:rsidRPr="00C44E67">
        <w:rPr>
          <w:rFonts w:ascii="Times New Roman" w:hAnsi="Times New Roman" w:cs="Times New Roman"/>
          <w:b/>
          <w:sz w:val="24"/>
          <w:szCs w:val="24"/>
        </w:rPr>
        <w:t>Tasarım ve Geliştirmenin Gözden Geçirilmesi</w:t>
      </w:r>
    </w:p>
    <w:p w:rsidR="00C44E67" w:rsidRPr="00C44E67" w:rsidRDefault="00C44E67" w:rsidP="00C44E67">
      <w:pPr>
        <w:spacing w:before="8"/>
        <w:rPr>
          <w:rFonts w:ascii="Times New Roman" w:hAnsi="Times New Roman" w:cs="Times New Roman"/>
          <w:sz w:val="24"/>
          <w:szCs w:val="24"/>
        </w:rPr>
      </w:pPr>
      <w:r w:rsidRPr="00C44E67">
        <w:rPr>
          <w:rFonts w:ascii="Times New Roman" w:hAnsi="Times New Roman" w:cs="Times New Roman"/>
          <w:sz w:val="24"/>
          <w:szCs w:val="24"/>
        </w:rPr>
        <w:t>Yeni veya mevcut bölüm / program, merkez ve derslerle ilgili tasarım ve geliştirmenin gözden geçirilmesi işlemi Fakültelerde bölüm ve fakülte kurullarınca, enstitülerle enstitü kurullarınca, yüksek okul ve meslek yüksek okullarında bölüm ve yüksek okul kurullarınca yapılır.</w:t>
      </w:r>
    </w:p>
    <w:p w:rsidR="00C44E67" w:rsidRPr="00C44E67" w:rsidRDefault="00C44E67" w:rsidP="00C44E67">
      <w:pPr>
        <w:spacing w:before="8"/>
        <w:rPr>
          <w:rFonts w:ascii="Times New Roman" w:hAnsi="Times New Roman" w:cs="Times New Roman"/>
          <w:sz w:val="24"/>
          <w:szCs w:val="24"/>
        </w:rPr>
      </w:pPr>
      <w:proofErr w:type="gramStart"/>
      <w:r w:rsidRPr="00C44E67">
        <w:rPr>
          <w:rFonts w:ascii="Times New Roman" w:hAnsi="Times New Roman" w:cs="Times New Roman"/>
          <w:sz w:val="24"/>
          <w:szCs w:val="24"/>
        </w:rPr>
        <w:t>Yeni açılacak veya mevcut bölüm / program, araştırma merkezi ve derslerin öğrencilerin, öğretim elemanlarının ve reel sektörün ihtiyaçlarına ve beklentilerine ne ölçüde cevap vereceğini ilgili kurullar hazırlanan planlar kapsamında değerlendirir.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Varsa belirlenen eksikliklerin ve aksaklıkların giderilmesi için tasarım ve geliştirme sürecinin önceki aşamalarına geri dönülür.</w:t>
      </w:r>
      <w:proofErr w:type="gramEnd"/>
    </w:p>
    <w:p w:rsidR="00C44E67" w:rsidRPr="00C44E67" w:rsidRDefault="00C44E67" w:rsidP="00C44E67">
      <w:pPr>
        <w:spacing w:before="8"/>
        <w:rPr>
          <w:rFonts w:ascii="Times New Roman" w:hAnsi="Times New Roman" w:cs="Times New Roman"/>
          <w:sz w:val="24"/>
          <w:szCs w:val="24"/>
        </w:rPr>
      </w:pPr>
      <w:r w:rsidRPr="00C44E67">
        <w:rPr>
          <w:rFonts w:ascii="Times New Roman" w:hAnsi="Times New Roman" w:cs="Times New Roman"/>
          <w:sz w:val="24"/>
          <w:szCs w:val="24"/>
        </w:rPr>
        <w:t xml:space="preserve">Yeni yayın çalışmalarında öğretim elemanının yayın talebi anabilim </w:t>
      </w:r>
      <w:proofErr w:type="gramStart"/>
      <w:r w:rsidRPr="00C44E67">
        <w:rPr>
          <w:rFonts w:ascii="Times New Roman" w:hAnsi="Times New Roman" w:cs="Times New Roman"/>
          <w:sz w:val="24"/>
          <w:szCs w:val="24"/>
        </w:rPr>
        <w:t>dalı</w:t>
      </w:r>
      <w:proofErr w:type="gramEnd"/>
      <w:r w:rsidRPr="00C44E67">
        <w:rPr>
          <w:rFonts w:ascii="Times New Roman" w:hAnsi="Times New Roman" w:cs="Times New Roman"/>
          <w:sz w:val="24"/>
          <w:szCs w:val="24"/>
        </w:rPr>
        <w:t xml:space="preserve"> başkanlığınca incelenerek bölüm başkanlığına, oradan da Fakülte, Enstitü, Yüksek Okul, Meslek Yüksek Okulu Yayın Kuruluna iletilir. </w:t>
      </w:r>
      <w:proofErr w:type="gramStart"/>
      <w:r w:rsidRPr="00C44E67">
        <w:rPr>
          <w:rFonts w:ascii="Times New Roman" w:hAnsi="Times New Roman" w:cs="Times New Roman"/>
          <w:sz w:val="24"/>
          <w:szCs w:val="24"/>
        </w:rPr>
        <w:t>Yayın kurulu yayının şekil ve içerik denetimini yaparak Fakültelerde dekanlıklara, Enstitü, yüksek okul ve meslek yüksek okullarında müdürlüklere yayınla ilgili raporunu iletir.</w:t>
      </w:r>
      <w:proofErr w:type="gramEnd"/>
    </w:p>
    <w:p w:rsidR="001F685E" w:rsidRDefault="001F685E" w:rsidP="00C44E67">
      <w:pPr>
        <w:spacing w:before="8"/>
        <w:rPr>
          <w:rFonts w:ascii="Times New Roman" w:hAnsi="Times New Roman" w:cs="Times New Roman"/>
          <w:sz w:val="24"/>
          <w:szCs w:val="24"/>
        </w:rPr>
      </w:pPr>
    </w:p>
    <w:p w:rsidR="00C44E67" w:rsidRPr="001F685E" w:rsidRDefault="001F685E" w:rsidP="00C44E67">
      <w:pPr>
        <w:spacing w:before="8"/>
        <w:rPr>
          <w:rFonts w:ascii="Times New Roman" w:hAnsi="Times New Roman" w:cs="Times New Roman"/>
          <w:b/>
          <w:sz w:val="24"/>
          <w:szCs w:val="24"/>
        </w:rPr>
      </w:pPr>
      <w:r>
        <w:rPr>
          <w:rFonts w:ascii="Times New Roman" w:hAnsi="Times New Roman" w:cs="Times New Roman"/>
          <w:b/>
          <w:sz w:val="24"/>
          <w:szCs w:val="24"/>
        </w:rPr>
        <w:t>4</w:t>
      </w:r>
      <w:r w:rsidR="00C44E67" w:rsidRPr="001F685E">
        <w:rPr>
          <w:rFonts w:ascii="Times New Roman" w:hAnsi="Times New Roman" w:cs="Times New Roman"/>
          <w:b/>
          <w:sz w:val="24"/>
          <w:szCs w:val="24"/>
        </w:rPr>
        <w:t>.</w:t>
      </w:r>
      <w:r>
        <w:rPr>
          <w:rFonts w:ascii="Times New Roman" w:hAnsi="Times New Roman" w:cs="Times New Roman"/>
          <w:b/>
          <w:sz w:val="24"/>
          <w:szCs w:val="24"/>
        </w:rPr>
        <w:t>5</w:t>
      </w:r>
      <w:r w:rsidR="00C44E67" w:rsidRPr="001F685E">
        <w:rPr>
          <w:rFonts w:ascii="Times New Roman" w:hAnsi="Times New Roman" w:cs="Times New Roman"/>
          <w:b/>
          <w:sz w:val="24"/>
          <w:szCs w:val="24"/>
        </w:rPr>
        <w:t>. Tasarım ve Geliştirmenin Doğrulanması</w:t>
      </w:r>
    </w:p>
    <w:p w:rsidR="00C44E67" w:rsidRPr="00C44E67" w:rsidRDefault="00C44E67" w:rsidP="00C44E67">
      <w:pPr>
        <w:spacing w:before="8"/>
        <w:rPr>
          <w:rFonts w:ascii="Times New Roman" w:hAnsi="Times New Roman" w:cs="Times New Roman"/>
          <w:sz w:val="24"/>
          <w:szCs w:val="24"/>
        </w:rPr>
      </w:pPr>
      <w:proofErr w:type="gramStart"/>
      <w:r w:rsidRPr="00C44E67">
        <w:rPr>
          <w:rFonts w:ascii="Times New Roman" w:hAnsi="Times New Roman" w:cs="Times New Roman"/>
          <w:sz w:val="24"/>
          <w:szCs w:val="24"/>
        </w:rPr>
        <w:t>Yeni veya mevcut bölüm / program, merkez ve ders açılmasına ilişkin fakülte, enstitü, yüksek okul, meslek yüksek okulu ve bölüm kurullarınca yapılan gözden geçirmenin ardından hazırlanan eğitim ve öğretim hizmetleri tasarım ve geliştirmeleri üniversite senatosuna iletilir.</w:t>
      </w:r>
      <w:proofErr w:type="gramEnd"/>
    </w:p>
    <w:p w:rsidR="001F685E" w:rsidRPr="001F685E" w:rsidRDefault="00C44E67" w:rsidP="001F685E">
      <w:pPr>
        <w:spacing w:before="8"/>
        <w:rPr>
          <w:rFonts w:ascii="Times New Roman" w:hAnsi="Times New Roman" w:cs="Times New Roman"/>
          <w:sz w:val="24"/>
          <w:szCs w:val="24"/>
        </w:rPr>
      </w:pPr>
      <w:proofErr w:type="gramStart"/>
      <w:r w:rsidRPr="00C44E67">
        <w:rPr>
          <w:rFonts w:ascii="Times New Roman" w:hAnsi="Times New Roman" w:cs="Times New Roman"/>
          <w:sz w:val="24"/>
          <w:szCs w:val="24"/>
        </w:rPr>
        <w:t>Senato, yeni bölüm / program, merkez ve derslerin ihtiyaçlara ve mevzuata uygunluğunu dikkate alarak tasarım ve geliştirmelerle ilgili doğrulamayı yaparak son kararı verir.</w:t>
      </w:r>
      <w:proofErr w:type="gramEnd"/>
      <w:r w:rsidRPr="00C44E67">
        <w:rPr>
          <w:rFonts w:ascii="Times New Roman" w:hAnsi="Times New Roman" w:cs="Times New Roman"/>
          <w:sz w:val="24"/>
          <w:szCs w:val="24"/>
        </w:rPr>
        <w:t xml:space="preserve"> </w:t>
      </w:r>
      <w:proofErr w:type="gramStart"/>
      <w:r w:rsidRPr="00C44E67">
        <w:rPr>
          <w:rFonts w:ascii="Times New Roman" w:hAnsi="Times New Roman" w:cs="Times New Roman"/>
          <w:sz w:val="24"/>
          <w:szCs w:val="24"/>
        </w:rPr>
        <w:t>Kararın olumlu olması durumunda yeni bölüm,</w:t>
      </w:r>
      <w:r w:rsidR="001F685E">
        <w:rPr>
          <w:rFonts w:ascii="Times New Roman" w:hAnsi="Times New Roman" w:cs="Times New Roman"/>
          <w:sz w:val="24"/>
          <w:szCs w:val="24"/>
        </w:rPr>
        <w:t xml:space="preserve"> </w:t>
      </w:r>
      <w:r w:rsidR="001F685E" w:rsidRPr="001F685E">
        <w:rPr>
          <w:rFonts w:ascii="Times New Roman" w:hAnsi="Times New Roman" w:cs="Times New Roman"/>
          <w:sz w:val="24"/>
          <w:szCs w:val="24"/>
        </w:rPr>
        <w:t>program ve merkezlerin açılmasına ilişkin dosyayı YÖK’e iletir.</w:t>
      </w:r>
      <w:proofErr w:type="gramEnd"/>
      <w:r w:rsidR="001F685E" w:rsidRPr="001F685E">
        <w:rPr>
          <w:rFonts w:ascii="Times New Roman" w:hAnsi="Times New Roman" w:cs="Times New Roman"/>
          <w:sz w:val="24"/>
          <w:szCs w:val="24"/>
        </w:rPr>
        <w:t xml:space="preserve"> </w:t>
      </w:r>
      <w:proofErr w:type="gramStart"/>
      <w:r w:rsidR="001F685E" w:rsidRPr="001F685E">
        <w:rPr>
          <w:rFonts w:ascii="Times New Roman" w:hAnsi="Times New Roman" w:cs="Times New Roman"/>
          <w:sz w:val="24"/>
          <w:szCs w:val="24"/>
        </w:rPr>
        <w:t>Yeni derslerin açılma kararını onaylayarak yürürlüğe koyulması için ilgili birimlere yetki verir.</w:t>
      </w:r>
      <w:proofErr w:type="gramEnd"/>
    </w:p>
    <w:p w:rsidR="001F685E" w:rsidRPr="001F685E" w:rsidRDefault="001F685E" w:rsidP="001F685E">
      <w:pPr>
        <w:spacing w:before="8"/>
        <w:rPr>
          <w:rFonts w:ascii="Times New Roman" w:hAnsi="Times New Roman" w:cs="Times New Roman"/>
          <w:sz w:val="24"/>
          <w:szCs w:val="24"/>
        </w:rPr>
      </w:pPr>
      <w:r w:rsidRPr="001F685E">
        <w:rPr>
          <w:rFonts w:ascii="Times New Roman" w:hAnsi="Times New Roman" w:cs="Times New Roman"/>
          <w:sz w:val="24"/>
          <w:szCs w:val="24"/>
        </w:rPr>
        <w:t xml:space="preserve">Yeni açılan veya mevcut programların müfredatında bulunan derslerin amacı, hedefleri, içeriği, haftalık </w:t>
      </w:r>
    </w:p>
    <w:p w:rsidR="001F685E" w:rsidRPr="001F685E" w:rsidRDefault="001F685E" w:rsidP="001F685E">
      <w:pPr>
        <w:spacing w:before="8"/>
        <w:rPr>
          <w:rFonts w:ascii="Times New Roman" w:hAnsi="Times New Roman" w:cs="Times New Roman"/>
          <w:sz w:val="24"/>
          <w:szCs w:val="24"/>
        </w:rPr>
      </w:pPr>
      <w:proofErr w:type="gramStart"/>
      <w:r w:rsidRPr="001F685E">
        <w:rPr>
          <w:rFonts w:ascii="Times New Roman" w:hAnsi="Times New Roman" w:cs="Times New Roman"/>
          <w:sz w:val="24"/>
          <w:szCs w:val="24"/>
        </w:rPr>
        <w:t>konuları</w:t>
      </w:r>
      <w:proofErr w:type="gramEnd"/>
      <w:r w:rsidRPr="001F685E">
        <w:rPr>
          <w:rFonts w:ascii="Times New Roman" w:hAnsi="Times New Roman" w:cs="Times New Roman"/>
          <w:sz w:val="24"/>
          <w:szCs w:val="24"/>
        </w:rPr>
        <w:t xml:space="preserve">, ders ve sınıf yönetimi araçları ve teknikleri, AKTS ve iş yükü hesaplamaları, ölçme ve değerlendirme araçları ve yöntemleri her bir dersin öğretim üyesi tarafından Bologna sürecine bilimdeki gelişmelere ve mevzuata göre hazırlanır; </w:t>
      </w:r>
      <w:r w:rsidR="001D6340">
        <w:rPr>
          <w:rFonts w:ascii="Times New Roman" w:hAnsi="Times New Roman" w:cs="Times New Roman"/>
          <w:sz w:val="24"/>
          <w:szCs w:val="24"/>
        </w:rPr>
        <w:t xml:space="preserve">fakültelerde </w:t>
      </w:r>
      <w:r w:rsidRPr="001F685E">
        <w:rPr>
          <w:rFonts w:ascii="Times New Roman" w:hAnsi="Times New Roman" w:cs="Times New Roman"/>
          <w:sz w:val="24"/>
          <w:szCs w:val="24"/>
        </w:rPr>
        <w:t>bölüm kurulunda</w:t>
      </w:r>
      <w:r w:rsidR="001D6340">
        <w:rPr>
          <w:rFonts w:ascii="Times New Roman" w:hAnsi="Times New Roman" w:cs="Times New Roman"/>
          <w:sz w:val="24"/>
          <w:szCs w:val="24"/>
        </w:rPr>
        <w:t>, meslek yüksek okullarında yönetim kurulunda</w:t>
      </w:r>
      <w:r w:rsidRPr="001F685E">
        <w:rPr>
          <w:rFonts w:ascii="Times New Roman" w:hAnsi="Times New Roman" w:cs="Times New Roman"/>
          <w:sz w:val="24"/>
          <w:szCs w:val="24"/>
        </w:rPr>
        <w:t xml:space="preserve"> görüşül</w:t>
      </w:r>
      <w:r w:rsidR="001D6340">
        <w:rPr>
          <w:rFonts w:ascii="Times New Roman" w:hAnsi="Times New Roman" w:cs="Times New Roman"/>
          <w:sz w:val="24"/>
          <w:szCs w:val="24"/>
        </w:rPr>
        <w:t>erek onaylanır.</w:t>
      </w:r>
      <w:r w:rsidRPr="001F685E">
        <w:rPr>
          <w:rFonts w:ascii="Times New Roman" w:hAnsi="Times New Roman" w:cs="Times New Roman"/>
          <w:sz w:val="24"/>
          <w:szCs w:val="24"/>
        </w:rPr>
        <w:t xml:space="preserve"> </w:t>
      </w:r>
      <w:proofErr w:type="gramStart"/>
      <w:r w:rsidR="00F36595">
        <w:rPr>
          <w:rFonts w:ascii="Times New Roman" w:hAnsi="Times New Roman" w:cs="Times New Roman"/>
          <w:sz w:val="24"/>
          <w:szCs w:val="24"/>
        </w:rPr>
        <w:t>Senatoya sunulur, senato kararı ile YÖK’ e sunulur.</w:t>
      </w:r>
      <w:proofErr w:type="gramEnd"/>
      <w:r w:rsidR="00F36595">
        <w:rPr>
          <w:rFonts w:ascii="Times New Roman" w:hAnsi="Times New Roman" w:cs="Times New Roman"/>
          <w:sz w:val="24"/>
          <w:szCs w:val="24"/>
        </w:rPr>
        <w:t xml:space="preserve"> </w:t>
      </w:r>
      <w:proofErr w:type="gramStart"/>
      <w:r w:rsidR="00F36595">
        <w:rPr>
          <w:rFonts w:ascii="Times New Roman" w:hAnsi="Times New Roman" w:cs="Times New Roman"/>
          <w:sz w:val="24"/>
          <w:szCs w:val="24"/>
        </w:rPr>
        <w:t>YÖK tarafından onaylanan bölüm/program, üniversitedeki ilgili birim tarafından kayıda açılır.</w:t>
      </w:r>
      <w:proofErr w:type="gramEnd"/>
      <w:r w:rsidR="00F36595">
        <w:rPr>
          <w:rFonts w:ascii="Times New Roman" w:hAnsi="Times New Roman" w:cs="Times New Roman"/>
          <w:sz w:val="24"/>
          <w:szCs w:val="24"/>
        </w:rPr>
        <w:t xml:space="preserve"> İlgili birimin resmi web sayfasında t</w:t>
      </w:r>
      <w:r w:rsidRPr="001F685E">
        <w:rPr>
          <w:rFonts w:ascii="Times New Roman" w:hAnsi="Times New Roman" w:cs="Times New Roman"/>
          <w:sz w:val="24"/>
          <w:szCs w:val="24"/>
        </w:rPr>
        <w:t xml:space="preserve">üm iç ve dış paydaşların erişimine açılır. </w:t>
      </w:r>
    </w:p>
    <w:p w:rsidR="001F685E" w:rsidRPr="001F685E" w:rsidRDefault="001F685E" w:rsidP="001F685E">
      <w:pPr>
        <w:spacing w:before="8"/>
        <w:rPr>
          <w:rFonts w:ascii="Times New Roman" w:hAnsi="Times New Roman" w:cs="Times New Roman"/>
          <w:sz w:val="24"/>
          <w:szCs w:val="24"/>
        </w:rPr>
      </w:pPr>
      <w:proofErr w:type="gramStart"/>
      <w:r w:rsidRPr="001F685E">
        <w:rPr>
          <w:rFonts w:ascii="Times New Roman" w:hAnsi="Times New Roman" w:cs="Times New Roman"/>
          <w:sz w:val="24"/>
          <w:szCs w:val="24"/>
        </w:rPr>
        <w:t>Yeni yayın talebi öğretim elemanının akademik birimince onaylandığında üniversite matbaasında basım hazırlıkları yapılır.</w:t>
      </w:r>
      <w:proofErr w:type="gramEnd"/>
      <w:r w:rsidRPr="001F685E">
        <w:rPr>
          <w:rFonts w:ascii="Times New Roman" w:hAnsi="Times New Roman" w:cs="Times New Roman"/>
          <w:sz w:val="24"/>
          <w:szCs w:val="24"/>
        </w:rPr>
        <w:t xml:space="preserve"> Matbaa, basım aşamasına getirilen yayının baskı öncesi kopyasını öğretim elemanına ileterek gerekli son kontrolleri yapmasını talep </w:t>
      </w:r>
      <w:proofErr w:type="gramStart"/>
      <w:r w:rsidRPr="001F685E">
        <w:rPr>
          <w:rFonts w:ascii="Times New Roman" w:hAnsi="Times New Roman" w:cs="Times New Roman"/>
          <w:sz w:val="24"/>
          <w:szCs w:val="24"/>
        </w:rPr>
        <w:t>eder</w:t>
      </w:r>
      <w:proofErr w:type="gramEnd"/>
      <w:r w:rsidRPr="001F685E">
        <w:rPr>
          <w:rFonts w:ascii="Times New Roman" w:hAnsi="Times New Roman" w:cs="Times New Roman"/>
          <w:sz w:val="24"/>
          <w:szCs w:val="24"/>
        </w:rPr>
        <w:t xml:space="preserve">. </w:t>
      </w:r>
      <w:proofErr w:type="gramStart"/>
      <w:r w:rsidRPr="001F685E">
        <w:rPr>
          <w:rFonts w:ascii="Times New Roman" w:hAnsi="Times New Roman" w:cs="Times New Roman"/>
          <w:sz w:val="24"/>
          <w:szCs w:val="24"/>
        </w:rPr>
        <w:t>Öğretim elemanı gerekli kontrolleri ve düzeltmeleri yaptıktan sonra, yayını baskı için matbaaya iletir.</w:t>
      </w:r>
      <w:proofErr w:type="gramEnd"/>
      <w:r w:rsidRPr="001F685E">
        <w:rPr>
          <w:rFonts w:ascii="Times New Roman" w:hAnsi="Times New Roman" w:cs="Times New Roman"/>
          <w:sz w:val="24"/>
          <w:szCs w:val="24"/>
        </w:rPr>
        <w:t xml:space="preserve"> </w:t>
      </w:r>
      <w:proofErr w:type="gramStart"/>
      <w:r w:rsidRPr="001F685E">
        <w:rPr>
          <w:rFonts w:ascii="Times New Roman" w:hAnsi="Times New Roman" w:cs="Times New Roman"/>
          <w:sz w:val="24"/>
          <w:szCs w:val="24"/>
        </w:rPr>
        <w:t xml:space="preserve">Süreç “Yayın işleri” </w:t>
      </w:r>
      <w:r w:rsidR="00BF62C0">
        <w:rPr>
          <w:rFonts w:ascii="Times New Roman" w:hAnsi="Times New Roman" w:cs="Times New Roman"/>
          <w:sz w:val="24"/>
          <w:szCs w:val="24"/>
        </w:rPr>
        <w:t>işlem sırasına</w:t>
      </w:r>
      <w:r w:rsidRPr="001F685E">
        <w:rPr>
          <w:rFonts w:ascii="Times New Roman" w:hAnsi="Times New Roman" w:cs="Times New Roman"/>
          <w:sz w:val="24"/>
          <w:szCs w:val="24"/>
        </w:rPr>
        <w:t xml:space="preserve"> göre yürütülür.</w:t>
      </w:r>
      <w:proofErr w:type="gramEnd"/>
    </w:p>
    <w:p w:rsidR="001F685E" w:rsidRDefault="001F685E" w:rsidP="001F685E">
      <w:pPr>
        <w:spacing w:before="8"/>
        <w:rPr>
          <w:rFonts w:ascii="Times New Roman" w:hAnsi="Times New Roman" w:cs="Times New Roman"/>
          <w:sz w:val="24"/>
          <w:szCs w:val="24"/>
        </w:rPr>
      </w:pPr>
    </w:p>
    <w:p w:rsidR="001F685E" w:rsidRPr="001F685E" w:rsidRDefault="001F685E" w:rsidP="001F685E">
      <w:pPr>
        <w:spacing w:before="8"/>
        <w:rPr>
          <w:rFonts w:ascii="Times New Roman" w:hAnsi="Times New Roman" w:cs="Times New Roman"/>
          <w:b/>
          <w:sz w:val="24"/>
          <w:szCs w:val="24"/>
        </w:rPr>
      </w:pPr>
      <w:r>
        <w:rPr>
          <w:rFonts w:ascii="Times New Roman" w:hAnsi="Times New Roman" w:cs="Times New Roman"/>
          <w:b/>
          <w:sz w:val="24"/>
          <w:szCs w:val="24"/>
        </w:rPr>
        <w:t>4</w:t>
      </w:r>
      <w:r w:rsidRPr="001F685E">
        <w:rPr>
          <w:rFonts w:ascii="Times New Roman" w:hAnsi="Times New Roman" w:cs="Times New Roman"/>
          <w:b/>
          <w:sz w:val="24"/>
          <w:szCs w:val="24"/>
        </w:rPr>
        <w:t>.</w:t>
      </w:r>
      <w:r>
        <w:rPr>
          <w:rFonts w:ascii="Times New Roman" w:hAnsi="Times New Roman" w:cs="Times New Roman"/>
          <w:b/>
          <w:sz w:val="24"/>
          <w:szCs w:val="24"/>
        </w:rPr>
        <w:t>6</w:t>
      </w:r>
      <w:r w:rsidRPr="001F685E">
        <w:rPr>
          <w:rFonts w:ascii="Times New Roman" w:hAnsi="Times New Roman" w:cs="Times New Roman"/>
          <w:b/>
          <w:sz w:val="24"/>
          <w:szCs w:val="24"/>
        </w:rPr>
        <w:t>. Tasarım ve Geliştirmenin Geçerliliğinin Test Edilmesi</w:t>
      </w:r>
    </w:p>
    <w:p w:rsidR="001F685E" w:rsidRPr="001F685E" w:rsidRDefault="001F685E" w:rsidP="001F685E">
      <w:pPr>
        <w:spacing w:before="8"/>
        <w:rPr>
          <w:rFonts w:ascii="Times New Roman" w:hAnsi="Times New Roman" w:cs="Times New Roman"/>
          <w:sz w:val="24"/>
          <w:szCs w:val="24"/>
        </w:rPr>
      </w:pPr>
      <w:proofErr w:type="gramStart"/>
      <w:r w:rsidRPr="001F685E">
        <w:rPr>
          <w:rFonts w:ascii="Times New Roman" w:hAnsi="Times New Roman" w:cs="Times New Roman"/>
          <w:sz w:val="24"/>
          <w:szCs w:val="24"/>
        </w:rPr>
        <w:t>Yeni ve mevcut bölüm / program, araştırma merkezi ve derslerle ilgili hizmet tasarım ve geliştirmelerinin geçerliliği öğrencilerin, öğretim elemanlarının ve ilgili birim kurullarının yeni bölüm / program, araştırma merkezleri ve derslerle ilgili memnuniyetleri ölçülerek yapılır.</w:t>
      </w:r>
      <w:proofErr w:type="gramEnd"/>
      <w:r w:rsidRPr="001F685E">
        <w:rPr>
          <w:rFonts w:ascii="Times New Roman" w:hAnsi="Times New Roman" w:cs="Times New Roman"/>
          <w:sz w:val="24"/>
          <w:szCs w:val="24"/>
        </w:rPr>
        <w:t xml:space="preserve"> Her dönem sonunda yapılan öğrenci memnuniyet anketleri yeni açılan ve mevcut bölüm / program ve derslerle ilgili geçerliliğin test edilmesinde kullanılır. Öğrenci memnuniyet anketlerinin yanı sıra, ilgili bölüm / fakülte / enstitü / yüksek okul kurullarında yapılan toplantılar da bölüme / programa ve derslere ilişkin geçerliliğin test edilmesinde kullanılır. </w:t>
      </w:r>
    </w:p>
    <w:p w:rsidR="001F685E" w:rsidRPr="001F685E" w:rsidRDefault="001F685E" w:rsidP="001F685E">
      <w:pPr>
        <w:spacing w:before="8"/>
        <w:rPr>
          <w:rFonts w:ascii="Times New Roman" w:hAnsi="Times New Roman" w:cs="Times New Roman"/>
          <w:sz w:val="24"/>
          <w:szCs w:val="24"/>
        </w:rPr>
      </w:pPr>
      <w:r w:rsidRPr="001F685E">
        <w:rPr>
          <w:rFonts w:ascii="Times New Roman" w:hAnsi="Times New Roman" w:cs="Times New Roman"/>
          <w:sz w:val="24"/>
          <w:szCs w:val="24"/>
        </w:rPr>
        <w:lastRenderedPageBreak/>
        <w:t xml:space="preserve">Öğrenci memnuniyet anketleri, kalite değerlendirme raporları ve bölüm kurullarının değerlendirmeleri yeni açılan bölüm / program ve derslerle ilgili değişiklik yapılmasını gerektiriyorsa “Düzeltici ve </w:t>
      </w:r>
      <w:r w:rsidR="00BF62C0">
        <w:rPr>
          <w:rFonts w:ascii="Times New Roman" w:hAnsi="Times New Roman" w:cs="Times New Roman"/>
          <w:sz w:val="24"/>
          <w:szCs w:val="24"/>
        </w:rPr>
        <w:t>İyileştirici</w:t>
      </w:r>
      <w:r w:rsidRPr="001F685E">
        <w:rPr>
          <w:rFonts w:ascii="Times New Roman" w:hAnsi="Times New Roman" w:cs="Times New Roman"/>
          <w:sz w:val="24"/>
          <w:szCs w:val="24"/>
        </w:rPr>
        <w:t xml:space="preserve"> Faaliyetler Prosedürü” dikkate alınarak gerçekleştirilir.</w:t>
      </w:r>
    </w:p>
    <w:p w:rsidR="0080451B" w:rsidRDefault="001F685E" w:rsidP="001F685E">
      <w:pPr>
        <w:spacing w:before="8"/>
        <w:rPr>
          <w:rFonts w:ascii="Times New Roman" w:hAnsi="Times New Roman" w:cs="Times New Roman"/>
          <w:sz w:val="24"/>
          <w:szCs w:val="24"/>
        </w:rPr>
      </w:pPr>
      <w:proofErr w:type="gramStart"/>
      <w:r w:rsidRPr="001F685E">
        <w:rPr>
          <w:rFonts w:ascii="Times New Roman" w:hAnsi="Times New Roman" w:cs="Times New Roman"/>
          <w:sz w:val="24"/>
          <w:szCs w:val="24"/>
        </w:rPr>
        <w:t>Yeni uygulama ve araştırma merkezlerinin açılması ile ilgili tasarım ve geliştirmelerle ilgili geçerlilik ise, merkezin planladığı hedefleri gerçekleştirip gerçekleştirmediğine göre merkezin ilgili kurullarınca test edilir.</w:t>
      </w:r>
      <w:proofErr w:type="gramEnd"/>
    </w:p>
    <w:p w:rsidR="00BF62C0" w:rsidRPr="00617556" w:rsidRDefault="00BF62C0" w:rsidP="001F685E">
      <w:pPr>
        <w:spacing w:before="8"/>
        <w:rPr>
          <w:rFonts w:ascii="Times New Roman" w:hAnsi="Times New Roman" w:cs="Times New Roman"/>
          <w:sz w:val="24"/>
          <w:szCs w:val="24"/>
        </w:rPr>
      </w:pPr>
    </w:p>
    <w:p w:rsidR="00BF62C0" w:rsidRPr="00BF62C0" w:rsidRDefault="00BF62C0" w:rsidP="00BF62C0">
      <w:pPr>
        <w:spacing w:before="8"/>
        <w:rPr>
          <w:rFonts w:ascii="Times New Roman" w:hAnsi="Times New Roman" w:cs="Times New Roman"/>
          <w:b/>
          <w:sz w:val="24"/>
          <w:szCs w:val="24"/>
        </w:rPr>
      </w:pPr>
      <w:r w:rsidRPr="00BF62C0">
        <w:rPr>
          <w:rFonts w:ascii="Times New Roman" w:hAnsi="Times New Roman" w:cs="Times New Roman"/>
          <w:b/>
          <w:sz w:val="24"/>
          <w:szCs w:val="24"/>
        </w:rPr>
        <w:t>4.7. Tasarım ve Geliştirme Değişikliğinin Kontrolü</w:t>
      </w:r>
    </w:p>
    <w:p w:rsidR="00BF62C0" w:rsidRPr="00BF62C0" w:rsidRDefault="00BF62C0" w:rsidP="00BF62C0">
      <w:pPr>
        <w:spacing w:before="8"/>
        <w:rPr>
          <w:rFonts w:ascii="Times New Roman" w:hAnsi="Times New Roman" w:cs="Times New Roman"/>
          <w:sz w:val="24"/>
          <w:szCs w:val="24"/>
        </w:rPr>
      </w:pPr>
      <w:r w:rsidRPr="00BF62C0">
        <w:rPr>
          <w:rFonts w:ascii="Times New Roman" w:hAnsi="Times New Roman" w:cs="Times New Roman"/>
          <w:sz w:val="24"/>
          <w:szCs w:val="24"/>
        </w:rPr>
        <w:t xml:space="preserve">Ders planları ve içerikleri bilimsel-teknolojik gelişmelere ve iş dünyasının beklentilerine paralel olarak </w:t>
      </w:r>
    </w:p>
    <w:p w:rsidR="00BF62C0" w:rsidRP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güncellenir</w:t>
      </w:r>
      <w:proofErr w:type="gramEnd"/>
      <w:r w:rsidRPr="00BF62C0">
        <w:rPr>
          <w:rFonts w:ascii="Times New Roman" w:hAnsi="Times New Roman" w:cs="Times New Roman"/>
          <w:sz w:val="24"/>
          <w:szCs w:val="24"/>
        </w:rPr>
        <w:t xml:space="preserve"> ve geliştirilir. Bu, hem öğrencilerimizin, </w:t>
      </w:r>
      <w:proofErr w:type="gramStart"/>
      <w:r w:rsidRPr="00BF62C0">
        <w:rPr>
          <w:rFonts w:ascii="Times New Roman" w:hAnsi="Times New Roman" w:cs="Times New Roman"/>
          <w:sz w:val="24"/>
          <w:szCs w:val="24"/>
        </w:rPr>
        <w:t>hem</w:t>
      </w:r>
      <w:proofErr w:type="gramEnd"/>
      <w:r w:rsidRPr="00BF62C0">
        <w:rPr>
          <w:rFonts w:ascii="Times New Roman" w:hAnsi="Times New Roman" w:cs="Times New Roman"/>
          <w:sz w:val="24"/>
          <w:szCs w:val="24"/>
        </w:rPr>
        <w:t xml:space="preserve"> de onları mezun olduklarında istihdam edecek olan kurumların memnuniyeti için önemli bir zorunluluktur.</w:t>
      </w:r>
    </w:p>
    <w:p w:rsidR="00BF62C0" w:rsidRPr="00BF62C0" w:rsidRDefault="00BF62C0" w:rsidP="00BF62C0">
      <w:pPr>
        <w:spacing w:before="8"/>
        <w:rPr>
          <w:rFonts w:ascii="Times New Roman" w:hAnsi="Times New Roman" w:cs="Times New Roman"/>
          <w:sz w:val="24"/>
          <w:szCs w:val="24"/>
        </w:rPr>
      </w:pPr>
      <w:r w:rsidRPr="00BF62C0">
        <w:rPr>
          <w:rFonts w:ascii="Times New Roman" w:hAnsi="Times New Roman" w:cs="Times New Roman"/>
          <w:sz w:val="24"/>
          <w:szCs w:val="24"/>
        </w:rPr>
        <w:t xml:space="preserve">Eğitim ve öğretim hizmetlerine ilişkin tasarım ve geliştirmelerle ilgili güncelleme ve/veya değişiklikler </w:t>
      </w:r>
    </w:p>
    <w:p w:rsidR="00BF62C0" w:rsidRP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uygunsuzluk</w:t>
      </w:r>
      <w:proofErr w:type="gramEnd"/>
      <w:r w:rsidRPr="00BF62C0">
        <w:rPr>
          <w:rFonts w:ascii="Times New Roman" w:hAnsi="Times New Roman" w:cs="Times New Roman"/>
          <w:sz w:val="24"/>
          <w:szCs w:val="24"/>
        </w:rPr>
        <w:t xml:space="preserve"> yönetimi prosedürü izlenerek gerçekleştirilir. Ayrıca, güncellenmesi düşünülen dersler ile ilgili işlemler bölüm kurullarınca “Ders Planları ve İçeriklerinin Güncellenmesi İş Akışı” izlenerek </w:t>
      </w:r>
    </w:p>
    <w:p w:rsidR="00BF62C0" w:rsidRP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gerçekleştirilir</w:t>
      </w:r>
      <w:proofErr w:type="gramEnd"/>
      <w:r w:rsidRPr="00BF62C0">
        <w:rPr>
          <w:rFonts w:ascii="Times New Roman" w:hAnsi="Times New Roman" w:cs="Times New Roman"/>
          <w:sz w:val="24"/>
          <w:szCs w:val="24"/>
        </w:rPr>
        <w:t>.</w:t>
      </w:r>
    </w:p>
    <w:p w:rsidR="00BF62C0" w:rsidRP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Yapılan tasarım ve geliştirme değişiklikleri öğrencilerden ve bölüm kurullarından alınacak</w:t>
      </w:r>
      <w:r>
        <w:rPr>
          <w:rFonts w:ascii="Times New Roman" w:hAnsi="Times New Roman" w:cs="Times New Roman"/>
          <w:sz w:val="24"/>
          <w:szCs w:val="24"/>
        </w:rPr>
        <w:t xml:space="preserve"> </w:t>
      </w:r>
      <w:r w:rsidRPr="00BF62C0">
        <w:rPr>
          <w:rFonts w:ascii="Times New Roman" w:hAnsi="Times New Roman" w:cs="Times New Roman"/>
          <w:sz w:val="24"/>
          <w:szCs w:val="24"/>
        </w:rPr>
        <w:t>geribildirimler ile kontrol edilir.</w:t>
      </w:r>
      <w:proofErr w:type="gramEnd"/>
      <w:r w:rsidRPr="00BF62C0">
        <w:rPr>
          <w:rFonts w:ascii="Times New Roman" w:hAnsi="Times New Roman" w:cs="Times New Roman"/>
          <w:sz w:val="24"/>
          <w:szCs w:val="24"/>
        </w:rPr>
        <w:t xml:space="preserve"> </w:t>
      </w:r>
      <w:proofErr w:type="gramStart"/>
      <w:r w:rsidRPr="00BF62C0">
        <w:rPr>
          <w:rFonts w:ascii="Times New Roman" w:hAnsi="Times New Roman" w:cs="Times New Roman"/>
          <w:sz w:val="24"/>
          <w:szCs w:val="24"/>
        </w:rPr>
        <w:t>Yapılan değişikliklerin daha önce ortaya çıkan uygunsuzlukları giderip gidermediği, yeni uygunsuzlukların ortaya çıkmasını önleyip önlemediği kontrol edilir.</w:t>
      </w:r>
      <w:proofErr w:type="gramEnd"/>
    </w:p>
    <w:p w:rsidR="00BF62C0" w:rsidRDefault="00BF62C0" w:rsidP="00BF62C0">
      <w:pPr>
        <w:spacing w:before="8"/>
        <w:rPr>
          <w:rFonts w:ascii="Times New Roman" w:hAnsi="Times New Roman" w:cs="Times New Roman"/>
          <w:sz w:val="24"/>
          <w:szCs w:val="24"/>
        </w:rPr>
      </w:pPr>
    </w:p>
    <w:p w:rsidR="00BF62C0" w:rsidRPr="00BF62C0" w:rsidRDefault="00BF62C0" w:rsidP="00BF62C0">
      <w:pPr>
        <w:spacing w:before="8"/>
        <w:rPr>
          <w:rFonts w:ascii="Times New Roman" w:hAnsi="Times New Roman" w:cs="Times New Roman"/>
          <w:b/>
          <w:sz w:val="24"/>
          <w:szCs w:val="24"/>
        </w:rPr>
      </w:pPr>
      <w:r>
        <w:rPr>
          <w:rFonts w:ascii="Times New Roman" w:hAnsi="Times New Roman" w:cs="Times New Roman"/>
          <w:b/>
          <w:sz w:val="24"/>
          <w:szCs w:val="24"/>
        </w:rPr>
        <w:t>4</w:t>
      </w:r>
      <w:r w:rsidRPr="00BF62C0">
        <w:rPr>
          <w:rFonts w:ascii="Times New Roman" w:hAnsi="Times New Roman" w:cs="Times New Roman"/>
          <w:b/>
          <w:sz w:val="24"/>
          <w:szCs w:val="24"/>
        </w:rPr>
        <w:t>.</w:t>
      </w:r>
      <w:r>
        <w:rPr>
          <w:rFonts w:ascii="Times New Roman" w:hAnsi="Times New Roman" w:cs="Times New Roman"/>
          <w:b/>
          <w:sz w:val="24"/>
          <w:szCs w:val="24"/>
        </w:rPr>
        <w:t>8</w:t>
      </w:r>
      <w:r w:rsidRPr="00BF62C0">
        <w:rPr>
          <w:rFonts w:ascii="Times New Roman" w:hAnsi="Times New Roman" w:cs="Times New Roman"/>
          <w:b/>
          <w:sz w:val="24"/>
          <w:szCs w:val="24"/>
        </w:rPr>
        <w:t>. Program ve Ders Öğrenim Çıktılarının Değerlendirilmesi</w:t>
      </w:r>
    </w:p>
    <w:p w:rsidR="00BF62C0" w:rsidRP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 xml:space="preserve">Program ve Ders öğrenim çıktıları </w:t>
      </w:r>
      <w:r w:rsidR="00F36595">
        <w:rPr>
          <w:rFonts w:ascii="Times New Roman" w:hAnsi="Times New Roman" w:cs="Times New Roman"/>
          <w:sz w:val="24"/>
          <w:szCs w:val="24"/>
        </w:rPr>
        <w:t>r</w:t>
      </w:r>
      <w:r w:rsidRPr="00BF62C0">
        <w:rPr>
          <w:rFonts w:ascii="Times New Roman" w:hAnsi="Times New Roman" w:cs="Times New Roman"/>
          <w:sz w:val="24"/>
          <w:szCs w:val="24"/>
        </w:rPr>
        <w:t>ektörlük tarafından belirlenen bir program dahilinde değerlendirilir.</w:t>
      </w:r>
      <w:proofErr w:type="gramEnd"/>
      <w:r w:rsidRPr="00BF62C0">
        <w:rPr>
          <w:rFonts w:ascii="Times New Roman" w:hAnsi="Times New Roman" w:cs="Times New Roman"/>
          <w:sz w:val="24"/>
          <w:szCs w:val="24"/>
        </w:rPr>
        <w:t xml:space="preserve"> </w:t>
      </w:r>
    </w:p>
    <w:p w:rsidR="00BF62C0" w:rsidRDefault="00BF62C0" w:rsidP="00BF62C0">
      <w:pPr>
        <w:spacing w:before="8"/>
        <w:rPr>
          <w:rFonts w:ascii="Times New Roman" w:hAnsi="Times New Roman" w:cs="Times New Roman"/>
          <w:sz w:val="24"/>
          <w:szCs w:val="24"/>
        </w:rPr>
      </w:pPr>
      <w:proofErr w:type="gramStart"/>
      <w:r w:rsidRPr="00BF62C0">
        <w:rPr>
          <w:rFonts w:ascii="Times New Roman" w:hAnsi="Times New Roman" w:cs="Times New Roman"/>
          <w:sz w:val="24"/>
          <w:szCs w:val="24"/>
        </w:rPr>
        <w:t>Hazırlanan raporlar değerlendiriciler tarafından Rektörlük ile paylaşılır.</w:t>
      </w:r>
      <w:proofErr w:type="gramEnd"/>
      <w:r w:rsidRPr="00BF62C0">
        <w:rPr>
          <w:rFonts w:ascii="Times New Roman" w:hAnsi="Times New Roman" w:cs="Times New Roman"/>
          <w:sz w:val="24"/>
          <w:szCs w:val="24"/>
        </w:rPr>
        <w:t xml:space="preserve"> İlgili fakülte/yüksekokul/meslek yüksekokulu/enstitü tarafından PUKÖ (Planla – Uygula – Kontrol </w:t>
      </w:r>
      <w:proofErr w:type="gramStart"/>
      <w:r w:rsidRPr="00BF62C0">
        <w:rPr>
          <w:rFonts w:ascii="Times New Roman" w:hAnsi="Times New Roman" w:cs="Times New Roman"/>
          <w:sz w:val="24"/>
          <w:szCs w:val="24"/>
        </w:rPr>
        <w:t>Et</w:t>
      </w:r>
      <w:proofErr w:type="gramEnd"/>
      <w:r w:rsidRPr="00BF62C0">
        <w:rPr>
          <w:rFonts w:ascii="Times New Roman" w:hAnsi="Times New Roman" w:cs="Times New Roman"/>
          <w:sz w:val="24"/>
          <w:szCs w:val="24"/>
        </w:rPr>
        <w:t xml:space="preserve"> – Önlem Al) başlatılır. </w:t>
      </w:r>
      <w:proofErr w:type="gramStart"/>
      <w:r w:rsidRPr="00BF62C0">
        <w:rPr>
          <w:rFonts w:ascii="Times New Roman" w:hAnsi="Times New Roman" w:cs="Times New Roman"/>
          <w:sz w:val="24"/>
          <w:szCs w:val="24"/>
        </w:rPr>
        <w:t>Hazırlanan iyileştirme planlanları Kalite Koordinatörlüğe ile koordineli takip edilir.</w:t>
      </w:r>
      <w:proofErr w:type="gramEnd"/>
      <w:r w:rsidRPr="00BF62C0">
        <w:rPr>
          <w:rFonts w:ascii="Times New Roman" w:hAnsi="Times New Roman" w:cs="Times New Roman"/>
          <w:sz w:val="24"/>
          <w:szCs w:val="24"/>
        </w:rPr>
        <w:t xml:space="preserve"> </w:t>
      </w:r>
      <w:proofErr w:type="gramStart"/>
      <w:r w:rsidRPr="00BF62C0">
        <w:rPr>
          <w:rFonts w:ascii="Times New Roman" w:hAnsi="Times New Roman" w:cs="Times New Roman"/>
          <w:sz w:val="24"/>
          <w:szCs w:val="24"/>
        </w:rPr>
        <w:t>Rektörlüğün onayına sunulur.</w:t>
      </w:r>
      <w:proofErr w:type="gramEnd"/>
    </w:p>
    <w:p w:rsidR="00BF62C0" w:rsidRPr="00BF62C0" w:rsidRDefault="00BF62C0" w:rsidP="00BF62C0">
      <w:pPr>
        <w:spacing w:before="8"/>
        <w:rPr>
          <w:rFonts w:ascii="Times New Roman" w:hAnsi="Times New Roman" w:cs="Times New Roman"/>
          <w:sz w:val="24"/>
          <w:szCs w:val="24"/>
        </w:rPr>
      </w:pPr>
    </w:p>
    <w:p w:rsidR="00BF62C0" w:rsidRDefault="00BF62C0" w:rsidP="00BF62C0">
      <w:pPr>
        <w:spacing w:before="8"/>
        <w:rPr>
          <w:rFonts w:ascii="Times New Roman" w:hAnsi="Times New Roman" w:cs="Times New Roman"/>
          <w:b/>
          <w:sz w:val="24"/>
          <w:szCs w:val="24"/>
        </w:rPr>
      </w:pPr>
      <w:r>
        <w:rPr>
          <w:rFonts w:ascii="Times New Roman" w:hAnsi="Times New Roman" w:cs="Times New Roman"/>
          <w:b/>
          <w:sz w:val="24"/>
          <w:szCs w:val="24"/>
        </w:rPr>
        <w:t>5</w:t>
      </w:r>
      <w:r w:rsidRPr="00BF62C0">
        <w:rPr>
          <w:rFonts w:ascii="Times New Roman" w:hAnsi="Times New Roman" w:cs="Times New Roman"/>
          <w:b/>
          <w:sz w:val="24"/>
          <w:szCs w:val="24"/>
        </w:rPr>
        <w:t>. İlgili Dokümanlar</w:t>
      </w:r>
    </w:p>
    <w:p w:rsidR="00BF62C0" w:rsidRPr="00BF62C0" w:rsidRDefault="00BF62C0" w:rsidP="00BF62C0">
      <w:pPr>
        <w:spacing w:before="8"/>
        <w:rPr>
          <w:rFonts w:ascii="Times New Roman" w:hAnsi="Times New Roman" w:cs="Times New Roman"/>
          <w:b/>
          <w:sz w:val="24"/>
          <w:szCs w:val="24"/>
        </w:rPr>
      </w:pPr>
      <w:r w:rsidRPr="00BF62C0">
        <w:rPr>
          <w:rFonts w:ascii="Times New Roman" w:hAnsi="Times New Roman" w:cs="Times New Roman"/>
          <w:b/>
          <w:sz w:val="24"/>
          <w:szCs w:val="24"/>
        </w:rPr>
        <w:t>Dış Kaynaklı Dokümanlar</w:t>
      </w:r>
      <w:r w:rsidR="00B5065B">
        <w:rPr>
          <w:rFonts w:ascii="Times New Roman" w:hAnsi="Times New Roman" w:cs="Times New Roman"/>
          <w:b/>
          <w:sz w:val="24"/>
          <w:szCs w:val="24"/>
        </w:rPr>
        <w:t>;</w:t>
      </w:r>
    </w:p>
    <w:p w:rsidR="00BF62C0" w:rsidRPr="00BF62C0" w:rsidRDefault="00BF62C0" w:rsidP="00BF62C0">
      <w:pPr>
        <w:pStyle w:val="ListeParagraf"/>
        <w:numPr>
          <w:ilvl w:val="0"/>
          <w:numId w:val="12"/>
        </w:numPr>
        <w:spacing w:before="8"/>
        <w:ind w:left="426" w:hanging="295"/>
        <w:rPr>
          <w:rFonts w:ascii="Times New Roman" w:hAnsi="Times New Roman" w:cs="Times New Roman"/>
          <w:sz w:val="24"/>
          <w:szCs w:val="24"/>
        </w:rPr>
      </w:pPr>
      <w:r w:rsidRPr="00BF62C0">
        <w:rPr>
          <w:rFonts w:ascii="Times New Roman" w:hAnsi="Times New Roman" w:cs="Times New Roman"/>
          <w:sz w:val="24"/>
          <w:szCs w:val="24"/>
        </w:rPr>
        <w:t>Ön Lisans ve Lisans Eğitim Öğretim Yönetmeliği</w:t>
      </w:r>
    </w:p>
    <w:p w:rsidR="00BF62C0" w:rsidRPr="00BF62C0" w:rsidRDefault="00BF62C0" w:rsidP="00BF62C0">
      <w:pPr>
        <w:pStyle w:val="ListeParagraf"/>
        <w:numPr>
          <w:ilvl w:val="0"/>
          <w:numId w:val="12"/>
        </w:numPr>
        <w:spacing w:before="8"/>
        <w:ind w:left="426" w:hanging="295"/>
        <w:rPr>
          <w:rFonts w:ascii="Times New Roman" w:hAnsi="Times New Roman" w:cs="Times New Roman"/>
          <w:sz w:val="24"/>
          <w:szCs w:val="24"/>
        </w:rPr>
      </w:pPr>
      <w:r w:rsidRPr="00BF62C0">
        <w:rPr>
          <w:rFonts w:ascii="Times New Roman" w:hAnsi="Times New Roman" w:cs="Times New Roman"/>
          <w:sz w:val="24"/>
          <w:szCs w:val="24"/>
        </w:rPr>
        <w:t>Lisansüstü Eğitim-Öğretim Yönetmeliği</w:t>
      </w:r>
    </w:p>
    <w:p w:rsidR="00BF62C0" w:rsidRPr="00BF62C0" w:rsidRDefault="00BF62C0" w:rsidP="00BF62C0">
      <w:pPr>
        <w:pStyle w:val="ListeParagraf"/>
        <w:numPr>
          <w:ilvl w:val="0"/>
          <w:numId w:val="12"/>
        </w:numPr>
        <w:spacing w:before="8"/>
        <w:ind w:left="426" w:hanging="295"/>
        <w:rPr>
          <w:rFonts w:ascii="Times New Roman" w:hAnsi="Times New Roman" w:cs="Times New Roman"/>
          <w:sz w:val="24"/>
          <w:szCs w:val="24"/>
        </w:rPr>
      </w:pPr>
      <w:r w:rsidRPr="00BF62C0">
        <w:rPr>
          <w:rFonts w:ascii="Times New Roman" w:hAnsi="Times New Roman" w:cs="Times New Roman"/>
          <w:sz w:val="24"/>
          <w:szCs w:val="24"/>
        </w:rPr>
        <w:t>Yükseköğretim Kanunu (2547)</w:t>
      </w:r>
    </w:p>
    <w:p w:rsidR="00BF62C0" w:rsidRPr="00BF62C0" w:rsidRDefault="00BF62C0" w:rsidP="00BF62C0">
      <w:pPr>
        <w:pStyle w:val="ListeParagraf"/>
        <w:numPr>
          <w:ilvl w:val="0"/>
          <w:numId w:val="12"/>
        </w:numPr>
        <w:spacing w:before="8"/>
        <w:ind w:left="426" w:hanging="295"/>
        <w:rPr>
          <w:rFonts w:ascii="Times New Roman" w:hAnsi="Times New Roman" w:cs="Times New Roman"/>
          <w:sz w:val="24"/>
          <w:szCs w:val="24"/>
        </w:rPr>
      </w:pPr>
      <w:r w:rsidRPr="00BF62C0">
        <w:rPr>
          <w:rFonts w:ascii="Times New Roman" w:hAnsi="Times New Roman" w:cs="Times New Roman"/>
          <w:sz w:val="24"/>
          <w:szCs w:val="24"/>
        </w:rPr>
        <w:t>Yükseköğretim Kurulu Bilimsel Araştırma ve Yayın Etiği Yönergesi</w:t>
      </w:r>
    </w:p>
    <w:p w:rsidR="0080451B" w:rsidRPr="00BF62C0" w:rsidRDefault="00BF62C0" w:rsidP="00BF62C0">
      <w:pPr>
        <w:pStyle w:val="ListeParagraf"/>
        <w:numPr>
          <w:ilvl w:val="0"/>
          <w:numId w:val="12"/>
        </w:numPr>
        <w:spacing w:before="8"/>
        <w:ind w:left="426" w:hanging="295"/>
        <w:rPr>
          <w:rFonts w:ascii="Times New Roman" w:hAnsi="Times New Roman" w:cs="Times New Roman"/>
          <w:sz w:val="24"/>
          <w:szCs w:val="24"/>
        </w:rPr>
      </w:pPr>
      <w:r w:rsidRPr="00BF62C0">
        <w:rPr>
          <w:rFonts w:ascii="Times New Roman" w:hAnsi="Times New Roman" w:cs="Times New Roman"/>
          <w:sz w:val="24"/>
          <w:szCs w:val="24"/>
        </w:rPr>
        <w:t>Yükseköğretim Kurumlarının Yurtdışındaki Kapsama Dahil Yükseköğretim Kurumlarıyla Ortak Eğitim ve Öğretim Programları Tesisi Hakkında Yönetmelik</w:t>
      </w:r>
    </w:p>
    <w:p w:rsidR="00B5065B" w:rsidRDefault="00B5065B" w:rsidP="00C44E67">
      <w:pPr>
        <w:spacing w:before="8"/>
        <w:rPr>
          <w:rFonts w:ascii="Times New Roman" w:hAnsi="Times New Roman" w:cs="Times New Roman"/>
          <w:b/>
          <w:sz w:val="24"/>
          <w:szCs w:val="24"/>
        </w:rPr>
      </w:pPr>
    </w:p>
    <w:p w:rsidR="0080451B" w:rsidRPr="00B5065B" w:rsidRDefault="00BF62C0" w:rsidP="00C44E67">
      <w:pPr>
        <w:spacing w:before="8"/>
        <w:rPr>
          <w:rFonts w:ascii="Times New Roman" w:hAnsi="Times New Roman" w:cs="Times New Roman"/>
          <w:b/>
          <w:sz w:val="24"/>
          <w:szCs w:val="24"/>
        </w:rPr>
      </w:pPr>
      <w:r w:rsidRPr="00B5065B">
        <w:rPr>
          <w:rFonts w:ascii="Times New Roman" w:hAnsi="Times New Roman" w:cs="Times New Roman"/>
          <w:b/>
          <w:sz w:val="24"/>
          <w:szCs w:val="24"/>
        </w:rPr>
        <w:t>İç Kaynaklı Dokümanlar</w:t>
      </w:r>
      <w:r w:rsidR="00B5065B">
        <w:rPr>
          <w:rFonts w:ascii="Times New Roman" w:hAnsi="Times New Roman" w:cs="Times New Roman"/>
          <w:b/>
          <w:sz w:val="24"/>
          <w:szCs w:val="24"/>
        </w:rPr>
        <w:t>;</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Eğitim Öğretim Hizmetlerinin Planlanması</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Eğitim-Öğretim Hizmetlerinin Gerçekleştirilmesi</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Bölüm-Program Yeterliliklerinin Belirlenmesi</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Ders Planları Ve İçeriklerinin Güncellenmesi</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Yayın İşleri</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Lisansüstü Ders Açma</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Uzmanlık Alan Dersi Ders Açma</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B5065B" w:rsidRPr="00B5065B" w:rsidRDefault="00B5065B" w:rsidP="00B5065B">
      <w:pPr>
        <w:pStyle w:val="ListeParagraf"/>
        <w:numPr>
          <w:ilvl w:val="0"/>
          <w:numId w:val="13"/>
        </w:numPr>
        <w:spacing w:before="8"/>
        <w:ind w:left="426" w:hanging="284"/>
        <w:rPr>
          <w:rFonts w:ascii="Times New Roman" w:hAnsi="Times New Roman" w:cs="Times New Roman"/>
          <w:sz w:val="24"/>
          <w:szCs w:val="24"/>
        </w:rPr>
      </w:pPr>
      <w:r>
        <w:rPr>
          <w:rFonts w:ascii="Times New Roman" w:hAnsi="Times New Roman" w:cs="Times New Roman"/>
          <w:sz w:val="24"/>
          <w:szCs w:val="24"/>
        </w:rPr>
        <w:t>“</w:t>
      </w:r>
      <w:r w:rsidRPr="00B5065B">
        <w:rPr>
          <w:rFonts w:ascii="Times New Roman" w:hAnsi="Times New Roman" w:cs="Times New Roman"/>
          <w:sz w:val="24"/>
          <w:szCs w:val="24"/>
        </w:rPr>
        <w:t>Enstitülerin Yeni Lisansüstü Program Açma</w:t>
      </w:r>
      <w:r>
        <w:rPr>
          <w:rFonts w:ascii="Times New Roman" w:hAnsi="Times New Roman" w:cs="Times New Roman"/>
          <w:sz w:val="24"/>
          <w:szCs w:val="24"/>
        </w:rPr>
        <w:t>”</w:t>
      </w:r>
      <w:r w:rsidRPr="00B5065B">
        <w:rPr>
          <w:rFonts w:ascii="Times New Roman" w:hAnsi="Times New Roman" w:cs="Times New Roman"/>
          <w:sz w:val="24"/>
          <w:szCs w:val="24"/>
        </w:rPr>
        <w:t xml:space="preserve"> </w:t>
      </w:r>
      <w:r>
        <w:rPr>
          <w:rFonts w:ascii="Times New Roman" w:hAnsi="Times New Roman" w:cs="Times New Roman"/>
          <w:sz w:val="24"/>
          <w:szCs w:val="24"/>
        </w:rPr>
        <w:t>doküman ve kayıtları</w:t>
      </w:r>
    </w:p>
    <w:p w:rsidR="0080451B" w:rsidRPr="00617556" w:rsidRDefault="0080451B">
      <w:pPr>
        <w:spacing w:before="8" w:line="120" w:lineRule="exact"/>
        <w:rPr>
          <w:rFonts w:ascii="Times New Roman" w:hAnsi="Times New Roman" w:cs="Times New Roman"/>
          <w:sz w:val="24"/>
          <w:szCs w:val="24"/>
        </w:rPr>
      </w:pPr>
    </w:p>
    <w:p w:rsidR="0018517E" w:rsidRPr="00617556" w:rsidRDefault="0018517E" w:rsidP="004E4EB6">
      <w:pPr>
        <w:spacing w:before="15" w:line="240" w:lineRule="exact"/>
        <w:rPr>
          <w:rFonts w:ascii="Times New Roman" w:hAnsi="Times New Roman" w:cs="Times New Roman"/>
          <w:sz w:val="24"/>
          <w:szCs w:val="24"/>
        </w:rPr>
      </w:pPr>
      <w:bookmarkStart w:id="5" w:name="_bookmark8"/>
      <w:bookmarkStart w:id="6" w:name="_bookmark10"/>
      <w:bookmarkEnd w:id="5"/>
      <w:bookmarkEnd w:id="6"/>
    </w:p>
    <w:p w:rsidR="0018517E" w:rsidRPr="00617556" w:rsidRDefault="0018517E" w:rsidP="0018517E">
      <w:pPr>
        <w:rPr>
          <w:rFonts w:ascii="Times New Roman" w:hAnsi="Times New Roman" w:cs="Times New Roman"/>
          <w:sz w:val="24"/>
          <w:szCs w:val="24"/>
        </w:rPr>
      </w:pPr>
    </w:p>
    <w:p w:rsidR="004E4EB6" w:rsidRPr="00617556" w:rsidRDefault="0018517E" w:rsidP="0018517E">
      <w:pPr>
        <w:tabs>
          <w:tab w:val="left" w:pos="7282"/>
        </w:tabs>
        <w:rPr>
          <w:rFonts w:ascii="Times New Roman" w:hAnsi="Times New Roman" w:cs="Times New Roman"/>
          <w:b/>
          <w:sz w:val="24"/>
          <w:szCs w:val="24"/>
        </w:rPr>
      </w:pPr>
      <w:r w:rsidRPr="00617556">
        <w:rPr>
          <w:rFonts w:ascii="Times New Roman" w:hAnsi="Times New Roman" w:cs="Times New Roman"/>
          <w:sz w:val="24"/>
          <w:szCs w:val="24"/>
        </w:rPr>
        <w:tab/>
      </w:r>
      <w:r w:rsidRPr="00617556">
        <w:rPr>
          <w:rFonts w:ascii="Times New Roman" w:hAnsi="Times New Roman" w:cs="Times New Roman"/>
          <w:b/>
          <w:sz w:val="24"/>
          <w:szCs w:val="24"/>
        </w:rPr>
        <w:t>ONAY</w:t>
      </w:r>
    </w:p>
    <w:sectPr w:rsidR="004E4EB6" w:rsidRPr="00617556" w:rsidSect="0018517E">
      <w:headerReference w:type="default" r:id="rId8"/>
      <w:footerReference w:type="default" r:id="rId9"/>
      <w:pgSz w:w="11910" w:h="16840"/>
      <w:pgMar w:top="1400" w:right="740" w:bottom="480" w:left="1200" w:header="708" w:footer="28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C9" w:rsidRDefault="00696DC9">
      <w:r>
        <w:separator/>
      </w:r>
    </w:p>
  </w:endnote>
  <w:endnote w:type="continuationSeparator" w:id="0">
    <w:p w:rsidR="00696DC9" w:rsidRDefault="0069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825160"/>
      <w:docPartObj>
        <w:docPartGallery w:val="Page Numbers (Bottom of Page)"/>
        <w:docPartUnique/>
      </w:docPartObj>
    </w:sdtPr>
    <w:sdtEndPr/>
    <w:sdtContent>
      <w:p w:rsidR="0018517E" w:rsidRDefault="0018517E">
        <w:pPr>
          <w:pStyle w:val="Altbilgi"/>
          <w:jc w:val="center"/>
        </w:pPr>
        <w:r>
          <w:fldChar w:fldCharType="begin"/>
        </w:r>
        <w:r>
          <w:instrText>PAGE   \* MERGEFORMAT</w:instrText>
        </w:r>
        <w:r>
          <w:fldChar w:fldCharType="separate"/>
        </w:r>
        <w:r w:rsidR="002330CB" w:rsidRPr="002330CB">
          <w:rPr>
            <w:noProof/>
            <w:lang w:val="tr-TR"/>
          </w:rPr>
          <w:t>4</w:t>
        </w:r>
        <w:r>
          <w:fldChar w:fldCharType="end"/>
        </w:r>
      </w:p>
    </w:sdtContent>
  </w:sdt>
  <w:p w:rsidR="002859D6" w:rsidRPr="00253465" w:rsidRDefault="002859D6" w:rsidP="00253465">
    <w:pPr>
      <w:pStyle w:val="Altbilgi"/>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C9" w:rsidRDefault="00696DC9">
      <w:r>
        <w:separator/>
      </w:r>
    </w:p>
  </w:footnote>
  <w:footnote w:type="continuationSeparator" w:id="0">
    <w:p w:rsidR="00696DC9" w:rsidRDefault="0069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8"/>
      <w:gridCol w:w="4270"/>
      <w:gridCol w:w="2224"/>
      <w:gridCol w:w="1603"/>
    </w:tblGrid>
    <w:tr w:rsidR="00084B10" w:rsidRPr="00197016" w:rsidTr="0018517E">
      <w:trPr>
        <w:trHeight w:val="281"/>
      </w:trPr>
      <w:tc>
        <w:tcPr>
          <w:tcW w:w="1968" w:type="dxa"/>
          <w:vMerge w:val="restart"/>
          <w:shd w:val="clear" w:color="auto" w:fill="auto"/>
        </w:tcPr>
        <w:p w:rsidR="00465B4D" w:rsidRPr="00E32D77" w:rsidRDefault="007A3483" w:rsidP="007A348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tr-TR" w:eastAsia="tr-TR"/>
            </w:rPr>
            <w:drawing>
              <wp:inline distT="0" distB="0" distL="0" distR="0" wp14:anchorId="00ED0C46" wp14:editId="20FC8FAE">
                <wp:extent cx="597535" cy="5791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9120"/>
                        </a:xfrm>
                        <a:prstGeom prst="rect">
                          <a:avLst/>
                        </a:prstGeom>
                        <a:noFill/>
                      </pic:spPr>
                    </pic:pic>
                  </a:graphicData>
                </a:graphic>
              </wp:inline>
            </w:drawing>
          </w:r>
        </w:p>
      </w:tc>
      <w:tc>
        <w:tcPr>
          <w:tcW w:w="4270" w:type="dxa"/>
          <w:vMerge w:val="restart"/>
          <w:shd w:val="clear" w:color="auto" w:fill="auto"/>
          <w:vAlign w:val="center"/>
        </w:tcPr>
        <w:p w:rsidR="00465B4D" w:rsidRPr="00465B4D" w:rsidRDefault="0080451B" w:rsidP="003021B4">
          <w:pPr>
            <w:jc w:val="center"/>
            <w:rPr>
              <w:rFonts w:ascii="Times New Roman" w:eastAsia="Times New Roman" w:hAnsi="Times New Roman" w:cs="Times New Roman"/>
              <w:b/>
            </w:rPr>
          </w:pPr>
          <w:r w:rsidRPr="0080451B">
            <w:rPr>
              <w:rFonts w:ascii="Times New Roman" w:eastAsia="Times New Roman" w:hAnsi="Times New Roman" w:cs="Times New Roman"/>
              <w:b/>
            </w:rPr>
            <w:t xml:space="preserve">EĞİTİM ÖĞRETİM HİZMETLERİNİN </w:t>
          </w:r>
          <w:r>
            <w:rPr>
              <w:rFonts w:ascii="Times New Roman" w:eastAsia="Times New Roman" w:hAnsi="Times New Roman" w:cs="Times New Roman"/>
              <w:b/>
            </w:rPr>
            <w:t>TASARIMI VE GELİŞTİRİLMESİ</w:t>
          </w:r>
          <w:r w:rsidR="00465B4D" w:rsidRPr="00465B4D">
            <w:rPr>
              <w:rFonts w:ascii="Times New Roman" w:eastAsia="Times New Roman" w:hAnsi="Times New Roman" w:cs="Times New Roman"/>
              <w:b/>
            </w:rPr>
            <w:t xml:space="preserve"> PROSEDÜRÜ</w:t>
          </w:r>
        </w:p>
      </w:tc>
      <w:tc>
        <w:tcPr>
          <w:tcW w:w="2224" w:type="dxa"/>
          <w:shd w:val="clear" w:color="auto" w:fill="auto"/>
        </w:tcPr>
        <w:p w:rsidR="00465B4D" w:rsidRPr="002859D6" w:rsidRDefault="00465B4D" w:rsidP="003021B4">
          <w:pPr>
            <w:rPr>
              <w:rFonts w:ascii="Times New Roman" w:eastAsia="Times New Roman" w:hAnsi="Times New Roman" w:cs="Times New Roman"/>
              <w:b/>
              <w:sz w:val="24"/>
              <w:szCs w:val="24"/>
            </w:rPr>
          </w:pPr>
          <w:r w:rsidRPr="002859D6">
            <w:rPr>
              <w:rFonts w:ascii="Times New Roman" w:eastAsia="Times New Roman" w:hAnsi="Times New Roman" w:cs="Times New Roman"/>
              <w:b/>
              <w:bCs/>
              <w:sz w:val="20"/>
              <w:szCs w:val="20"/>
            </w:rPr>
            <w:t>Doküman</w:t>
          </w:r>
          <w:r w:rsidR="0018517E">
            <w:rPr>
              <w:rFonts w:ascii="Times New Roman" w:eastAsia="Times New Roman" w:hAnsi="Times New Roman" w:cs="Times New Roman"/>
              <w:b/>
              <w:bCs/>
              <w:sz w:val="20"/>
              <w:szCs w:val="20"/>
            </w:rPr>
            <w:t xml:space="preserve"> Kodu ve</w:t>
          </w:r>
          <w:r w:rsidRPr="002859D6">
            <w:rPr>
              <w:rFonts w:ascii="Times New Roman" w:eastAsia="Times New Roman" w:hAnsi="Times New Roman" w:cs="Times New Roman"/>
              <w:b/>
              <w:bCs/>
              <w:sz w:val="20"/>
              <w:szCs w:val="20"/>
            </w:rPr>
            <w:t xml:space="preserve"> No</w:t>
          </w:r>
        </w:p>
      </w:tc>
      <w:tc>
        <w:tcPr>
          <w:tcW w:w="1603" w:type="dxa"/>
          <w:shd w:val="clear" w:color="auto" w:fill="auto"/>
        </w:tcPr>
        <w:p w:rsidR="00465B4D" w:rsidRPr="002859D6" w:rsidRDefault="0080451B" w:rsidP="0080451B">
          <w:p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18517E" w:rsidRPr="0018517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18517E" w:rsidRPr="0018517E">
            <w:rPr>
              <w:rFonts w:ascii="Times New Roman" w:eastAsia="Times New Roman" w:hAnsi="Times New Roman" w:cs="Times New Roman"/>
              <w:sz w:val="24"/>
              <w:szCs w:val="24"/>
            </w:rPr>
            <w:t>-D</w:t>
          </w:r>
          <w:r w:rsidR="007A3483">
            <w:rPr>
              <w:rFonts w:ascii="Times New Roman" w:eastAsia="Times New Roman" w:hAnsi="Times New Roman" w:cs="Times New Roman"/>
              <w:sz w:val="24"/>
              <w:szCs w:val="24"/>
            </w:rPr>
            <w:t>…</w:t>
          </w:r>
        </w:p>
      </w:tc>
    </w:tr>
    <w:tr w:rsidR="00084B10" w:rsidRPr="00197016" w:rsidTr="0018517E">
      <w:tblPrEx>
        <w:tblCellMar>
          <w:left w:w="108" w:type="dxa"/>
          <w:right w:w="108" w:type="dxa"/>
        </w:tblCellMar>
      </w:tblPrEx>
      <w:trPr>
        <w:trHeight w:val="146"/>
      </w:trPr>
      <w:tc>
        <w:tcPr>
          <w:tcW w:w="1968" w:type="dxa"/>
          <w:vMerge/>
          <w:shd w:val="clear" w:color="auto" w:fill="auto"/>
        </w:tcPr>
        <w:p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rsidR="00465B4D" w:rsidRPr="002859D6" w:rsidRDefault="0018517E" w:rsidP="003021B4">
          <w:pPr>
            <w:rPr>
              <w:rFonts w:ascii="Times New Roman" w:eastAsia="Times New Roman" w:hAnsi="Times New Roman" w:cs="Times New Roman"/>
              <w:b/>
              <w:sz w:val="24"/>
              <w:szCs w:val="24"/>
            </w:rPr>
          </w:pPr>
          <w:r>
            <w:rPr>
              <w:rFonts w:ascii="Times New Roman" w:eastAsia="Times New Roman" w:hAnsi="Times New Roman" w:cs="Times New Roman"/>
              <w:b/>
              <w:bCs/>
              <w:sz w:val="20"/>
              <w:szCs w:val="20"/>
            </w:rPr>
            <w:t xml:space="preserve">İlk </w:t>
          </w:r>
          <w:r w:rsidR="00465B4D" w:rsidRPr="002859D6">
            <w:rPr>
              <w:rFonts w:ascii="Times New Roman" w:eastAsia="Times New Roman" w:hAnsi="Times New Roman" w:cs="Times New Roman"/>
              <w:b/>
              <w:bCs/>
              <w:sz w:val="20"/>
              <w:szCs w:val="20"/>
            </w:rPr>
            <w:t>Yayın Tarihi</w:t>
          </w:r>
        </w:p>
      </w:tc>
      <w:tc>
        <w:tcPr>
          <w:tcW w:w="1603" w:type="dxa"/>
          <w:shd w:val="clear" w:color="auto" w:fill="auto"/>
        </w:tcPr>
        <w:p w:rsidR="00465B4D" w:rsidRPr="002859D6" w:rsidRDefault="007A3483" w:rsidP="002330CB">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r w:rsidR="002330CB">
            <w:rPr>
              <w:rFonts w:ascii="Times New Roman" w:eastAsia="Times New Roman" w:hAnsi="Times New Roman" w:cs="Times New Roman"/>
              <w:sz w:val="24"/>
              <w:szCs w:val="24"/>
            </w:rPr>
            <w:t>1</w:t>
          </w:r>
          <w:r>
            <w:rPr>
              <w:rFonts w:ascii="Times New Roman" w:eastAsia="Times New Roman" w:hAnsi="Times New Roman" w:cs="Times New Roman"/>
              <w:sz w:val="24"/>
              <w:szCs w:val="24"/>
            </w:rPr>
            <w:t>.2022</w:t>
          </w:r>
        </w:p>
      </w:tc>
    </w:tr>
    <w:tr w:rsidR="00084B10" w:rsidRPr="00197016" w:rsidTr="007A3483">
      <w:tblPrEx>
        <w:tblCellMar>
          <w:left w:w="108" w:type="dxa"/>
          <w:right w:w="108" w:type="dxa"/>
        </w:tblCellMar>
      </w:tblPrEx>
      <w:trPr>
        <w:trHeight w:val="261"/>
      </w:trPr>
      <w:tc>
        <w:tcPr>
          <w:tcW w:w="1968" w:type="dxa"/>
          <w:vMerge/>
          <w:shd w:val="clear" w:color="auto" w:fill="auto"/>
        </w:tcPr>
        <w:p w:rsidR="00465B4D" w:rsidRPr="00197016" w:rsidRDefault="00465B4D" w:rsidP="003021B4">
          <w:pPr>
            <w:rPr>
              <w:rFonts w:ascii="Times New Roman" w:eastAsia="Times New Roman" w:hAnsi="Times New Roman" w:cs="Times New Roman"/>
              <w:sz w:val="24"/>
              <w:szCs w:val="24"/>
            </w:rPr>
          </w:pPr>
        </w:p>
      </w:tc>
      <w:tc>
        <w:tcPr>
          <w:tcW w:w="4270" w:type="dxa"/>
          <w:vMerge/>
          <w:shd w:val="clear" w:color="auto" w:fill="auto"/>
          <w:vAlign w:val="center"/>
        </w:tcPr>
        <w:p w:rsidR="00465B4D" w:rsidRPr="00197016" w:rsidRDefault="00465B4D" w:rsidP="003021B4">
          <w:pPr>
            <w:jc w:val="center"/>
            <w:rPr>
              <w:rFonts w:ascii="Times New Roman" w:eastAsia="Times New Roman" w:hAnsi="Times New Roman" w:cs="Times New Roman"/>
              <w:b/>
              <w:sz w:val="24"/>
              <w:szCs w:val="24"/>
            </w:rPr>
          </w:pPr>
        </w:p>
      </w:tc>
      <w:tc>
        <w:tcPr>
          <w:tcW w:w="2224" w:type="dxa"/>
          <w:shd w:val="clear" w:color="auto" w:fill="auto"/>
        </w:tcPr>
        <w:p w:rsidR="00465B4D" w:rsidRPr="002859D6" w:rsidRDefault="00465B4D" w:rsidP="003021B4">
          <w:pPr>
            <w:rPr>
              <w:rFonts w:ascii="Times New Roman" w:eastAsia="Times New Roman" w:hAnsi="Times New Roman" w:cs="Times New Roman"/>
              <w:b/>
              <w:sz w:val="24"/>
              <w:szCs w:val="24"/>
            </w:rPr>
          </w:pPr>
          <w:r w:rsidRPr="002859D6">
            <w:rPr>
              <w:rFonts w:ascii="Times New Roman" w:eastAsia="Times New Roman" w:hAnsi="Times New Roman" w:cs="Times New Roman"/>
              <w:b/>
              <w:bCs/>
              <w:sz w:val="20"/>
              <w:szCs w:val="20"/>
            </w:rPr>
            <w:t xml:space="preserve">Revizyon </w:t>
          </w:r>
          <w:r w:rsidR="002859D6" w:rsidRPr="002859D6">
            <w:rPr>
              <w:rFonts w:ascii="Times New Roman" w:eastAsia="Times New Roman" w:hAnsi="Times New Roman" w:cs="Times New Roman"/>
              <w:b/>
              <w:bCs/>
              <w:sz w:val="20"/>
              <w:szCs w:val="20"/>
            </w:rPr>
            <w:t xml:space="preserve">Tarihi/ </w:t>
          </w:r>
          <w:r w:rsidRPr="002859D6">
            <w:rPr>
              <w:rFonts w:ascii="Times New Roman" w:eastAsia="Times New Roman" w:hAnsi="Times New Roman" w:cs="Times New Roman"/>
              <w:b/>
              <w:bCs/>
              <w:sz w:val="20"/>
              <w:szCs w:val="20"/>
            </w:rPr>
            <w:t>No</w:t>
          </w:r>
        </w:p>
      </w:tc>
      <w:tc>
        <w:tcPr>
          <w:tcW w:w="1603" w:type="dxa"/>
          <w:shd w:val="clear" w:color="auto" w:fill="auto"/>
        </w:tcPr>
        <w:p w:rsidR="00465B4D" w:rsidRPr="002859D6" w:rsidRDefault="007A3483" w:rsidP="0018517E">
          <w:pP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bl>
  <w:p w:rsidR="004E4EB6" w:rsidRDefault="004E4EB6" w:rsidP="00540065">
    <w:pPr>
      <w:pStyle w:val="stbilgi"/>
      <w:tabs>
        <w:tab w:val="clear" w:pos="4536"/>
        <w:tab w:val="clear" w:pos="9072"/>
        <w:tab w:val="left" w:pos="217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21B7"/>
      </v:shape>
    </w:pict>
  </w:numPicBullet>
  <w:abstractNum w:abstractNumId="0">
    <w:nsid w:val="030E53A4"/>
    <w:multiLevelType w:val="hybridMultilevel"/>
    <w:tmpl w:val="F1EA2C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704AC7"/>
    <w:multiLevelType w:val="hybridMultilevel"/>
    <w:tmpl w:val="13367DE4"/>
    <w:lvl w:ilvl="0" w:tplc="F006BC2E">
      <w:start w:val="1"/>
      <w:numFmt w:val="decimal"/>
      <w:lvlText w:val="%1."/>
      <w:lvlJc w:val="left"/>
      <w:pPr>
        <w:ind w:left="1110" w:hanging="286"/>
        <w:jc w:val="left"/>
      </w:pPr>
      <w:rPr>
        <w:rFonts w:ascii="Times New Roman" w:eastAsia="Times New Roman" w:hAnsi="Times New Roman" w:cs="Times New Roman" w:hint="default"/>
        <w:b w:val="0"/>
        <w:bCs w:val="0"/>
        <w:i w:val="0"/>
        <w:iCs w:val="0"/>
        <w:w w:val="100"/>
        <w:sz w:val="24"/>
        <w:szCs w:val="24"/>
        <w:lang w:val="tr-TR" w:eastAsia="en-US" w:bidi="ar-SA"/>
      </w:rPr>
    </w:lvl>
    <w:lvl w:ilvl="1" w:tplc="E4CE59E8">
      <w:numFmt w:val="bullet"/>
      <w:lvlText w:val="•"/>
      <w:lvlJc w:val="left"/>
      <w:pPr>
        <w:ind w:left="1938" w:hanging="286"/>
      </w:pPr>
      <w:rPr>
        <w:rFonts w:hint="default"/>
        <w:lang w:val="tr-TR" w:eastAsia="en-US" w:bidi="ar-SA"/>
      </w:rPr>
    </w:lvl>
    <w:lvl w:ilvl="2" w:tplc="AB0EE3D0">
      <w:numFmt w:val="bullet"/>
      <w:lvlText w:val="•"/>
      <w:lvlJc w:val="left"/>
      <w:pPr>
        <w:ind w:left="2757" w:hanging="286"/>
      </w:pPr>
      <w:rPr>
        <w:rFonts w:hint="default"/>
        <w:lang w:val="tr-TR" w:eastAsia="en-US" w:bidi="ar-SA"/>
      </w:rPr>
    </w:lvl>
    <w:lvl w:ilvl="3" w:tplc="2FF2C1DC">
      <w:numFmt w:val="bullet"/>
      <w:lvlText w:val="•"/>
      <w:lvlJc w:val="left"/>
      <w:pPr>
        <w:ind w:left="3575" w:hanging="286"/>
      </w:pPr>
      <w:rPr>
        <w:rFonts w:hint="default"/>
        <w:lang w:val="tr-TR" w:eastAsia="en-US" w:bidi="ar-SA"/>
      </w:rPr>
    </w:lvl>
    <w:lvl w:ilvl="4" w:tplc="B2F26880">
      <w:numFmt w:val="bullet"/>
      <w:lvlText w:val="•"/>
      <w:lvlJc w:val="left"/>
      <w:pPr>
        <w:ind w:left="4394" w:hanging="286"/>
      </w:pPr>
      <w:rPr>
        <w:rFonts w:hint="default"/>
        <w:lang w:val="tr-TR" w:eastAsia="en-US" w:bidi="ar-SA"/>
      </w:rPr>
    </w:lvl>
    <w:lvl w:ilvl="5" w:tplc="66B6E8A0">
      <w:numFmt w:val="bullet"/>
      <w:lvlText w:val="•"/>
      <w:lvlJc w:val="left"/>
      <w:pPr>
        <w:ind w:left="5213" w:hanging="286"/>
      </w:pPr>
      <w:rPr>
        <w:rFonts w:hint="default"/>
        <w:lang w:val="tr-TR" w:eastAsia="en-US" w:bidi="ar-SA"/>
      </w:rPr>
    </w:lvl>
    <w:lvl w:ilvl="6" w:tplc="D1485B1E">
      <w:numFmt w:val="bullet"/>
      <w:lvlText w:val="•"/>
      <w:lvlJc w:val="left"/>
      <w:pPr>
        <w:ind w:left="6031" w:hanging="286"/>
      </w:pPr>
      <w:rPr>
        <w:rFonts w:hint="default"/>
        <w:lang w:val="tr-TR" w:eastAsia="en-US" w:bidi="ar-SA"/>
      </w:rPr>
    </w:lvl>
    <w:lvl w:ilvl="7" w:tplc="08BA2D48">
      <w:numFmt w:val="bullet"/>
      <w:lvlText w:val="•"/>
      <w:lvlJc w:val="left"/>
      <w:pPr>
        <w:ind w:left="6850" w:hanging="286"/>
      </w:pPr>
      <w:rPr>
        <w:rFonts w:hint="default"/>
        <w:lang w:val="tr-TR" w:eastAsia="en-US" w:bidi="ar-SA"/>
      </w:rPr>
    </w:lvl>
    <w:lvl w:ilvl="8" w:tplc="AC92CE74">
      <w:numFmt w:val="bullet"/>
      <w:lvlText w:val="•"/>
      <w:lvlJc w:val="left"/>
      <w:pPr>
        <w:ind w:left="7669" w:hanging="286"/>
      </w:pPr>
      <w:rPr>
        <w:rFonts w:hint="default"/>
        <w:lang w:val="tr-TR" w:eastAsia="en-US" w:bidi="ar-SA"/>
      </w:rPr>
    </w:lvl>
  </w:abstractNum>
  <w:abstractNum w:abstractNumId="2">
    <w:nsid w:val="0E5A3385"/>
    <w:multiLevelType w:val="multilevel"/>
    <w:tmpl w:val="CAE2D0E0"/>
    <w:lvl w:ilvl="0">
      <w:start w:val="3"/>
      <w:numFmt w:val="decimal"/>
      <w:lvlText w:val="%1"/>
      <w:lvlJc w:val="left"/>
      <w:pPr>
        <w:ind w:left="540" w:hanging="385"/>
      </w:pPr>
      <w:rPr>
        <w:rFonts w:hint="default"/>
      </w:rPr>
    </w:lvl>
    <w:lvl w:ilvl="1">
      <w:start w:val="1"/>
      <w:numFmt w:val="decimal"/>
      <w:lvlText w:val="%1.%2."/>
      <w:lvlJc w:val="left"/>
      <w:pPr>
        <w:ind w:left="540" w:hanging="385"/>
        <w:jc w:val="right"/>
      </w:pPr>
      <w:rPr>
        <w:rFonts w:ascii="Calibri" w:eastAsia="Calibri" w:hAnsi="Calibri" w:hint="default"/>
        <w:spacing w:val="-2"/>
        <w:sz w:val="22"/>
        <w:szCs w:val="22"/>
      </w:rPr>
    </w:lvl>
    <w:lvl w:ilvl="2">
      <w:start w:val="1"/>
      <w:numFmt w:val="bullet"/>
      <w:lvlText w:val="•"/>
      <w:lvlJc w:val="left"/>
      <w:pPr>
        <w:ind w:left="1971" w:hanging="385"/>
      </w:pPr>
      <w:rPr>
        <w:rFonts w:hint="default"/>
      </w:rPr>
    </w:lvl>
    <w:lvl w:ilvl="3">
      <w:start w:val="1"/>
      <w:numFmt w:val="bullet"/>
      <w:lvlText w:val="•"/>
      <w:lvlJc w:val="left"/>
      <w:pPr>
        <w:ind w:left="2897" w:hanging="385"/>
      </w:pPr>
      <w:rPr>
        <w:rFonts w:hint="default"/>
      </w:rPr>
    </w:lvl>
    <w:lvl w:ilvl="4">
      <w:start w:val="1"/>
      <w:numFmt w:val="bullet"/>
      <w:lvlText w:val="•"/>
      <w:lvlJc w:val="left"/>
      <w:pPr>
        <w:ind w:left="3824" w:hanging="385"/>
      </w:pPr>
      <w:rPr>
        <w:rFonts w:hint="default"/>
      </w:rPr>
    </w:lvl>
    <w:lvl w:ilvl="5">
      <w:start w:val="1"/>
      <w:numFmt w:val="bullet"/>
      <w:lvlText w:val="•"/>
      <w:lvlJc w:val="left"/>
      <w:pPr>
        <w:ind w:left="4751" w:hanging="385"/>
      </w:pPr>
      <w:rPr>
        <w:rFonts w:hint="default"/>
      </w:rPr>
    </w:lvl>
    <w:lvl w:ilvl="6">
      <w:start w:val="1"/>
      <w:numFmt w:val="bullet"/>
      <w:lvlText w:val="•"/>
      <w:lvlJc w:val="left"/>
      <w:pPr>
        <w:ind w:left="5677" w:hanging="385"/>
      </w:pPr>
      <w:rPr>
        <w:rFonts w:hint="default"/>
      </w:rPr>
    </w:lvl>
    <w:lvl w:ilvl="7">
      <w:start w:val="1"/>
      <w:numFmt w:val="bullet"/>
      <w:lvlText w:val="•"/>
      <w:lvlJc w:val="left"/>
      <w:pPr>
        <w:ind w:left="6604" w:hanging="385"/>
      </w:pPr>
      <w:rPr>
        <w:rFonts w:hint="default"/>
      </w:rPr>
    </w:lvl>
    <w:lvl w:ilvl="8">
      <w:start w:val="1"/>
      <w:numFmt w:val="bullet"/>
      <w:lvlText w:val="•"/>
      <w:lvlJc w:val="left"/>
      <w:pPr>
        <w:ind w:left="7530" w:hanging="385"/>
      </w:pPr>
      <w:rPr>
        <w:rFonts w:hint="default"/>
      </w:rPr>
    </w:lvl>
  </w:abstractNum>
  <w:abstractNum w:abstractNumId="3">
    <w:nsid w:val="1AA847F7"/>
    <w:multiLevelType w:val="hybridMultilevel"/>
    <w:tmpl w:val="4A6C810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EF8488E"/>
    <w:multiLevelType w:val="multilevel"/>
    <w:tmpl w:val="4B068266"/>
    <w:lvl w:ilvl="0">
      <w:start w:val="2"/>
      <w:numFmt w:val="decimal"/>
      <w:lvlText w:val="%1.0"/>
      <w:lvlJc w:val="left"/>
      <w:pPr>
        <w:ind w:left="876" w:hanging="360"/>
      </w:pPr>
      <w:rPr>
        <w:rFonts w:hint="default"/>
        <w:b/>
      </w:rPr>
    </w:lvl>
    <w:lvl w:ilvl="1">
      <w:start w:val="1"/>
      <w:numFmt w:val="decimal"/>
      <w:lvlText w:val="%1.%2"/>
      <w:lvlJc w:val="left"/>
      <w:pPr>
        <w:ind w:left="1596" w:hanging="360"/>
      </w:pPr>
      <w:rPr>
        <w:rFonts w:hint="default"/>
        <w:b/>
      </w:rPr>
    </w:lvl>
    <w:lvl w:ilvl="2">
      <w:start w:val="1"/>
      <w:numFmt w:val="decimal"/>
      <w:lvlText w:val="%1.%2.%3"/>
      <w:lvlJc w:val="left"/>
      <w:pPr>
        <w:ind w:left="2676" w:hanging="720"/>
      </w:pPr>
      <w:rPr>
        <w:rFonts w:hint="default"/>
        <w:b/>
      </w:rPr>
    </w:lvl>
    <w:lvl w:ilvl="3">
      <w:start w:val="1"/>
      <w:numFmt w:val="decimal"/>
      <w:lvlText w:val="%1.%2.%3.%4"/>
      <w:lvlJc w:val="left"/>
      <w:pPr>
        <w:ind w:left="3396" w:hanging="720"/>
      </w:pPr>
      <w:rPr>
        <w:rFonts w:hint="default"/>
        <w:b/>
      </w:rPr>
    </w:lvl>
    <w:lvl w:ilvl="4">
      <w:start w:val="1"/>
      <w:numFmt w:val="decimal"/>
      <w:lvlText w:val="%1.%2.%3.%4.%5"/>
      <w:lvlJc w:val="left"/>
      <w:pPr>
        <w:ind w:left="4476" w:hanging="1080"/>
      </w:pPr>
      <w:rPr>
        <w:rFonts w:hint="default"/>
        <w:b/>
      </w:rPr>
    </w:lvl>
    <w:lvl w:ilvl="5">
      <w:start w:val="1"/>
      <w:numFmt w:val="decimal"/>
      <w:lvlText w:val="%1.%2.%3.%4.%5.%6"/>
      <w:lvlJc w:val="left"/>
      <w:pPr>
        <w:ind w:left="5196" w:hanging="1080"/>
      </w:pPr>
      <w:rPr>
        <w:rFonts w:hint="default"/>
        <w:b/>
      </w:rPr>
    </w:lvl>
    <w:lvl w:ilvl="6">
      <w:start w:val="1"/>
      <w:numFmt w:val="decimal"/>
      <w:lvlText w:val="%1.%2.%3.%4.%5.%6.%7"/>
      <w:lvlJc w:val="left"/>
      <w:pPr>
        <w:ind w:left="6276" w:hanging="1440"/>
      </w:pPr>
      <w:rPr>
        <w:rFonts w:hint="default"/>
        <w:b/>
      </w:rPr>
    </w:lvl>
    <w:lvl w:ilvl="7">
      <w:start w:val="1"/>
      <w:numFmt w:val="decimal"/>
      <w:lvlText w:val="%1.%2.%3.%4.%5.%6.%7.%8"/>
      <w:lvlJc w:val="left"/>
      <w:pPr>
        <w:ind w:left="6996" w:hanging="1440"/>
      </w:pPr>
      <w:rPr>
        <w:rFonts w:hint="default"/>
        <w:b/>
      </w:rPr>
    </w:lvl>
    <w:lvl w:ilvl="8">
      <w:start w:val="1"/>
      <w:numFmt w:val="decimal"/>
      <w:lvlText w:val="%1.%2.%3.%4.%5.%6.%7.%8.%9"/>
      <w:lvlJc w:val="left"/>
      <w:pPr>
        <w:ind w:left="8076" w:hanging="1800"/>
      </w:pPr>
      <w:rPr>
        <w:rFonts w:hint="default"/>
        <w:b/>
      </w:rPr>
    </w:lvl>
  </w:abstractNum>
  <w:abstractNum w:abstractNumId="5">
    <w:nsid w:val="32250137"/>
    <w:multiLevelType w:val="multilevel"/>
    <w:tmpl w:val="9D287306"/>
    <w:lvl w:ilvl="0">
      <w:start w:val="4"/>
      <w:numFmt w:val="decimal"/>
      <w:lvlText w:val="%1"/>
      <w:lvlJc w:val="left"/>
      <w:pPr>
        <w:ind w:left="759" w:hanging="543"/>
      </w:pPr>
      <w:rPr>
        <w:rFonts w:hint="default"/>
      </w:rPr>
    </w:lvl>
    <w:lvl w:ilvl="1">
      <w:start w:val="1"/>
      <w:numFmt w:val="decimal"/>
      <w:lvlText w:val="%1.%2"/>
      <w:lvlJc w:val="left"/>
      <w:pPr>
        <w:ind w:left="759" w:hanging="543"/>
      </w:pPr>
      <w:rPr>
        <w:rFonts w:hint="default"/>
      </w:rPr>
    </w:lvl>
    <w:lvl w:ilvl="2">
      <w:start w:val="2"/>
      <w:numFmt w:val="decimal"/>
      <w:lvlText w:val="%1.%2.%3."/>
      <w:lvlJc w:val="left"/>
      <w:pPr>
        <w:ind w:left="759" w:hanging="543"/>
      </w:pPr>
      <w:rPr>
        <w:rFonts w:hint="default"/>
        <w:u w:val="none"/>
      </w:rPr>
    </w:lvl>
    <w:lvl w:ilvl="3">
      <w:start w:val="1"/>
      <w:numFmt w:val="bullet"/>
      <w:lvlText w:val=""/>
      <w:lvlJc w:val="left"/>
      <w:pPr>
        <w:ind w:left="937" w:hanging="361"/>
      </w:pPr>
      <w:rPr>
        <w:rFonts w:ascii="Symbol" w:eastAsia="Symbol" w:hAnsi="Symbol" w:hint="default"/>
        <w:sz w:val="24"/>
        <w:szCs w:val="24"/>
      </w:rPr>
    </w:lvl>
    <w:lvl w:ilvl="4">
      <w:start w:val="1"/>
      <w:numFmt w:val="bullet"/>
      <w:lvlText w:val="•"/>
      <w:lvlJc w:val="left"/>
      <w:pPr>
        <w:ind w:left="3772" w:hanging="361"/>
      </w:pPr>
      <w:rPr>
        <w:rFonts w:hint="default"/>
      </w:rPr>
    </w:lvl>
    <w:lvl w:ilvl="5">
      <w:start w:val="1"/>
      <w:numFmt w:val="bullet"/>
      <w:lvlText w:val="•"/>
      <w:lvlJc w:val="left"/>
      <w:pPr>
        <w:ind w:left="4717" w:hanging="361"/>
      </w:pPr>
      <w:rPr>
        <w:rFonts w:hint="default"/>
      </w:rPr>
    </w:lvl>
    <w:lvl w:ilvl="6">
      <w:start w:val="1"/>
      <w:numFmt w:val="bullet"/>
      <w:lvlText w:val="•"/>
      <w:lvlJc w:val="left"/>
      <w:pPr>
        <w:ind w:left="5663" w:hanging="361"/>
      </w:pPr>
      <w:rPr>
        <w:rFonts w:hint="default"/>
      </w:rPr>
    </w:lvl>
    <w:lvl w:ilvl="7">
      <w:start w:val="1"/>
      <w:numFmt w:val="bullet"/>
      <w:lvlText w:val="•"/>
      <w:lvlJc w:val="left"/>
      <w:pPr>
        <w:ind w:left="6608" w:hanging="361"/>
      </w:pPr>
      <w:rPr>
        <w:rFonts w:hint="default"/>
      </w:rPr>
    </w:lvl>
    <w:lvl w:ilvl="8">
      <w:start w:val="1"/>
      <w:numFmt w:val="bullet"/>
      <w:lvlText w:val="•"/>
      <w:lvlJc w:val="left"/>
      <w:pPr>
        <w:ind w:left="7553" w:hanging="361"/>
      </w:pPr>
      <w:rPr>
        <w:rFonts w:hint="default"/>
      </w:rPr>
    </w:lvl>
  </w:abstractNum>
  <w:abstractNum w:abstractNumId="6">
    <w:nsid w:val="3334221D"/>
    <w:multiLevelType w:val="multilevel"/>
    <w:tmpl w:val="AFBA0AA6"/>
    <w:lvl w:ilvl="0">
      <w:start w:val="3"/>
      <w:numFmt w:val="decimal"/>
      <w:lvlText w:val="%1.0"/>
      <w:lvlJc w:val="left"/>
      <w:pPr>
        <w:ind w:left="360" w:hanging="360"/>
      </w:pPr>
      <w:rPr>
        <w:rFonts w:eastAsiaTheme="minorHAnsi" w:hint="default"/>
        <w:b/>
      </w:rPr>
    </w:lvl>
    <w:lvl w:ilvl="1">
      <w:start w:val="1"/>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560" w:hanging="1800"/>
      </w:pPr>
      <w:rPr>
        <w:rFonts w:eastAsiaTheme="minorHAnsi" w:hint="default"/>
        <w:b/>
      </w:rPr>
    </w:lvl>
  </w:abstractNum>
  <w:abstractNum w:abstractNumId="7">
    <w:nsid w:val="63656EC3"/>
    <w:multiLevelType w:val="multilevel"/>
    <w:tmpl w:val="234A38EC"/>
    <w:lvl w:ilvl="0">
      <w:start w:val="2"/>
      <w:numFmt w:val="decimal"/>
      <w:lvlText w:val="%1"/>
      <w:lvlJc w:val="left"/>
      <w:pPr>
        <w:ind w:left="516" w:hanging="361"/>
      </w:pPr>
      <w:rPr>
        <w:rFonts w:hint="default"/>
      </w:rPr>
    </w:lvl>
    <w:lvl w:ilvl="1">
      <w:start w:val="1"/>
      <w:numFmt w:val="decimal"/>
      <w:lvlText w:val="%1.%2."/>
      <w:lvlJc w:val="left"/>
      <w:pPr>
        <w:ind w:left="516" w:hanging="361"/>
      </w:pPr>
      <w:rPr>
        <w:rFonts w:ascii="Times New Roman" w:eastAsia="Times New Roman" w:hAnsi="Times New Roman" w:hint="default"/>
        <w:b/>
        <w:bCs/>
        <w:sz w:val="24"/>
        <w:szCs w:val="24"/>
      </w:rPr>
    </w:lvl>
    <w:lvl w:ilvl="2">
      <w:start w:val="1"/>
      <w:numFmt w:val="bullet"/>
      <w:lvlText w:val=""/>
      <w:lvlJc w:val="left"/>
      <w:pPr>
        <w:ind w:left="877" w:hanging="361"/>
      </w:pPr>
      <w:rPr>
        <w:rFonts w:ascii="Symbol" w:eastAsia="Symbol" w:hAnsi="Symbol" w:hint="default"/>
        <w:sz w:val="24"/>
        <w:szCs w:val="24"/>
      </w:rPr>
    </w:lvl>
    <w:lvl w:ilvl="3">
      <w:start w:val="1"/>
      <w:numFmt w:val="bullet"/>
      <w:lvlText w:val="•"/>
      <w:lvlJc w:val="left"/>
      <w:pPr>
        <w:ind w:left="2767" w:hanging="361"/>
      </w:pPr>
      <w:rPr>
        <w:rFonts w:hint="default"/>
      </w:rPr>
    </w:lvl>
    <w:lvl w:ilvl="4">
      <w:start w:val="1"/>
      <w:numFmt w:val="bullet"/>
      <w:lvlText w:val="•"/>
      <w:lvlJc w:val="left"/>
      <w:pPr>
        <w:ind w:left="3712" w:hanging="361"/>
      </w:pPr>
      <w:rPr>
        <w:rFonts w:hint="default"/>
      </w:rPr>
    </w:lvl>
    <w:lvl w:ilvl="5">
      <w:start w:val="1"/>
      <w:numFmt w:val="bullet"/>
      <w:lvlText w:val="•"/>
      <w:lvlJc w:val="left"/>
      <w:pPr>
        <w:ind w:left="4657" w:hanging="361"/>
      </w:pPr>
      <w:rPr>
        <w:rFonts w:hint="default"/>
      </w:rPr>
    </w:lvl>
    <w:lvl w:ilvl="6">
      <w:start w:val="1"/>
      <w:numFmt w:val="bullet"/>
      <w:lvlText w:val="•"/>
      <w:lvlJc w:val="left"/>
      <w:pPr>
        <w:ind w:left="5603" w:hanging="361"/>
      </w:pPr>
      <w:rPr>
        <w:rFonts w:hint="default"/>
      </w:rPr>
    </w:lvl>
    <w:lvl w:ilvl="7">
      <w:start w:val="1"/>
      <w:numFmt w:val="bullet"/>
      <w:lvlText w:val="•"/>
      <w:lvlJc w:val="left"/>
      <w:pPr>
        <w:ind w:left="6548" w:hanging="361"/>
      </w:pPr>
      <w:rPr>
        <w:rFonts w:hint="default"/>
      </w:rPr>
    </w:lvl>
    <w:lvl w:ilvl="8">
      <w:start w:val="1"/>
      <w:numFmt w:val="bullet"/>
      <w:lvlText w:val="•"/>
      <w:lvlJc w:val="left"/>
      <w:pPr>
        <w:ind w:left="7493" w:hanging="361"/>
      </w:pPr>
      <w:rPr>
        <w:rFonts w:hint="default"/>
      </w:rPr>
    </w:lvl>
  </w:abstractNum>
  <w:abstractNum w:abstractNumId="8">
    <w:nsid w:val="699C580B"/>
    <w:multiLevelType w:val="hybridMultilevel"/>
    <w:tmpl w:val="CDE0BD5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63179D9"/>
    <w:multiLevelType w:val="multilevel"/>
    <w:tmpl w:val="965018C4"/>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nsid w:val="775F5C57"/>
    <w:multiLevelType w:val="hybridMultilevel"/>
    <w:tmpl w:val="7B445F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E1A065E"/>
    <w:multiLevelType w:val="hybridMultilevel"/>
    <w:tmpl w:val="E1621B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ED0369F"/>
    <w:multiLevelType w:val="multilevel"/>
    <w:tmpl w:val="5D1ECE86"/>
    <w:lvl w:ilvl="0">
      <w:start w:val="3"/>
      <w:numFmt w:val="decimal"/>
      <w:lvlText w:val="%1"/>
      <w:lvlJc w:val="left"/>
      <w:pPr>
        <w:ind w:left="579" w:hanging="423"/>
      </w:pPr>
      <w:rPr>
        <w:rFonts w:hint="default"/>
      </w:rPr>
    </w:lvl>
    <w:lvl w:ilvl="1">
      <w:start w:val="1"/>
      <w:numFmt w:val="decimal"/>
      <w:lvlText w:val="%1.%2."/>
      <w:lvlJc w:val="left"/>
      <w:pPr>
        <w:ind w:left="579" w:hanging="423"/>
      </w:pPr>
      <w:rPr>
        <w:rFonts w:ascii="Times New Roman" w:eastAsia="Times New Roman" w:hAnsi="Times New Roman" w:hint="default"/>
        <w:b/>
        <w:bCs/>
        <w:sz w:val="24"/>
        <w:szCs w:val="24"/>
      </w:rPr>
    </w:lvl>
    <w:lvl w:ilvl="2">
      <w:start w:val="1"/>
      <w:numFmt w:val="decimal"/>
      <w:lvlText w:val="%1.%2.%3"/>
      <w:lvlJc w:val="left"/>
      <w:pPr>
        <w:ind w:left="518" w:hanging="180"/>
      </w:pPr>
      <w:rPr>
        <w:rFonts w:hint="default"/>
        <w:u w:val="none"/>
      </w:rPr>
    </w:lvl>
    <w:lvl w:ilvl="3">
      <w:start w:val="1"/>
      <w:numFmt w:val="bullet"/>
      <w:lvlText w:val=""/>
      <w:lvlJc w:val="left"/>
      <w:pPr>
        <w:ind w:left="877" w:hanging="361"/>
      </w:pPr>
      <w:rPr>
        <w:rFonts w:ascii="Symbol" w:eastAsia="Symbol" w:hAnsi="Symbol" w:hint="default"/>
        <w:sz w:val="24"/>
        <w:szCs w:val="24"/>
      </w:rPr>
    </w:lvl>
    <w:lvl w:ilvl="4">
      <w:start w:val="1"/>
      <w:numFmt w:val="bullet"/>
      <w:lvlText w:val=""/>
      <w:lvlJc w:val="left"/>
      <w:pPr>
        <w:ind w:left="937" w:hanging="361"/>
      </w:pPr>
      <w:rPr>
        <w:rFonts w:ascii="Symbol" w:eastAsia="Symbol" w:hAnsi="Symbol" w:hint="default"/>
        <w:sz w:val="24"/>
        <w:szCs w:val="24"/>
      </w:rPr>
    </w:lvl>
    <w:lvl w:ilvl="5">
      <w:start w:val="1"/>
      <w:numFmt w:val="bullet"/>
      <w:lvlText w:val="•"/>
      <w:lvlJc w:val="left"/>
      <w:pPr>
        <w:ind w:left="3350" w:hanging="361"/>
      </w:pPr>
      <w:rPr>
        <w:rFonts w:hint="default"/>
      </w:rPr>
    </w:lvl>
    <w:lvl w:ilvl="6">
      <w:start w:val="1"/>
      <w:numFmt w:val="bullet"/>
      <w:lvlText w:val="•"/>
      <w:lvlJc w:val="left"/>
      <w:pPr>
        <w:ind w:left="4557" w:hanging="361"/>
      </w:pPr>
      <w:rPr>
        <w:rFonts w:hint="default"/>
      </w:rPr>
    </w:lvl>
    <w:lvl w:ilvl="7">
      <w:start w:val="1"/>
      <w:numFmt w:val="bullet"/>
      <w:lvlText w:val="•"/>
      <w:lvlJc w:val="left"/>
      <w:pPr>
        <w:ind w:left="5763" w:hanging="361"/>
      </w:pPr>
      <w:rPr>
        <w:rFonts w:hint="default"/>
      </w:rPr>
    </w:lvl>
    <w:lvl w:ilvl="8">
      <w:start w:val="1"/>
      <w:numFmt w:val="bullet"/>
      <w:lvlText w:val="•"/>
      <w:lvlJc w:val="left"/>
      <w:pPr>
        <w:ind w:left="6970" w:hanging="361"/>
      </w:pPr>
      <w:rPr>
        <w:rFonts w:hint="default"/>
      </w:rPr>
    </w:lvl>
  </w:abstractNum>
  <w:num w:numId="1">
    <w:abstractNumId w:val="5"/>
  </w:num>
  <w:num w:numId="2">
    <w:abstractNumId w:val="12"/>
  </w:num>
  <w:num w:numId="3">
    <w:abstractNumId w:val="7"/>
  </w:num>
  <w:num w:numId="4">
    <w:abstractNumId w:val="2"/>
  </w:num>
  <w:num w:numId="5">
    <w:abstractNumId w:val="4"/>
  </w:num>
  <w:num w:numId="6">
    <w:abstractNumId w:val="6"/>
  </w:num>
  <w:num w:numId="7">
    <w:abstractNumId w:val="9"/>
  </w:num>
  <w:num w:numId="8">
    <w:abstractNumId w:val="3"/>
  </w:num>
  <w:num w:numId="9">
    <w:abstractNumId w:val="1"/>
  </w:num>
  <w:num w:numId="10">
    <w:abstractNumId w:val="0"/>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C44F6B"/>
    <w:rsid w:val="00023CFC"/>
    <w:rsid w:val="00031DE7"/>
    <w:rsid w:val="00084B10"/>
    <w:rsid w:val="001800F6"/>
    <w:rsid w:val="0018517E"/>
    <w:rsid w:val="001A41EE"/>
    <w:rsid w:val="001D6340"/>
    <w:rsid w:val="001E4FEF"/>
    <w:rsid w:val="001F685E"/>
    <w:rsid w:val="002330CB"/>
    <w:rsid w:val="00253465"/>
    <w:rsid w:val="0026447E"/>
    <w:rsid w:val="002859D6"/>
    <w:rsid w:val="003B1908"/>
    <w:rsid w:val="003C7B39"/>
    <w:rsid w:val="003E12D7"/>
    <w:rsid w:val="003F4541"/>
    <w:rsid w:val="003F7353"/>
    <w:rsid w:val="004347DD"/>
    <w:rsid w:val="00465846"/>
    <w:rsid w:val="00465B4D"/>
    <w:rsid w:val="004820E7"/>
    <w:rsid w:val="004E4EB6"/>
    <w:rsid w:val="005112DC"/>
    <w:rsid w:val="00540065"/>
    <w:rsid w:val="005A44AC"/>
    <w:rsid w:val="005F7BC5"/>
    <w:rsid w:val="00617556"/>
    <w:rsid w:val="00636880"/>
    <w:rsid w:val="00656428"/>
    <w:rsid w:val="006734C3"/>
    <w:rsid w:val="00696DC9"/>
    <w:rsid w:val="006B2BA5"/>
    <w:rsid w:val="00750C86"/>
    <w:rsid w:val="00797E8B"/>
    <w:rsid w:val="007A3483"/>
    <w:rsid w:val="007B59DF"/>
    <w:rsid w:val="007E7B42"/>
    <w:rsid w:val="007F5832"/>
    <w:rsid w:val="0080451B"/>
    <w:rsid w:val="00872A06"/>
    <w:rsid w:val="00A41702"/>
    <w:rsid w:val="00A608B1"/>
    <w:rsid w:val="00AB1912"/>
    <w:rsid w:val="00AF00EC"/>
    <w:rsid w:val="00AF4BB3"/>
    <w:rsid w:val="00B056A5"/>
    <w:rsid w:val="00B4006A"/>
    <w:rsid w:val="00B5065B"/>
    <w:rsid w:val="00BD64CD"/>
    <w:rsid w:val="00BD6964"/>
    <w:rsid w:val="00BF62C0"/>
    <w:rsid w:val="00C321A3"/>
    <w:rsid w:val="00C3706B"/>
    <w:rsid w:val="00C44E67"/>
    <w:rsid w:val="00C44F6B"/>
    <w:rsid w:val="00C85333"/>
    <w:rsid w:val="00CF7B8F"/>
    <w:rsid w:val="00D103F5"/>
    <w:rsid w:val="00D63A88"/>
    <w:rsid w:val="00D7425E"/>
    <w:rsid w:val="00D84133"/>
    <w:rsid w:val="00D936C3"/>
    <w:rsid w:val="00DB56C7"/>
    <w:rsid w:val="00DE7D2F"/>
    <w:rsid w:val="00DF4F2C"/>
    <w:rsid w:val="00E315AA"/>
    <w:rsid w:val="00E32D77"/>
    <w:rsid w:val="00E54427"/>
    <w:rsid w:val="00E611C5"/>
    <w:rsid w:val="00E950DA"/>
    <w:rsid w:val="00EC4173"/>
    <w:rsid w:val="00F36595"/>
    <w:rsid w:val="00F433D2"/>
    <w:rsid w:val="00F5195D"/>
    <w:rsid w:val="00F67E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Balk1">
    <w:name w:val="heading 1"/>
    <w:basedOn w:val="Normal"/>
    <w:uiPriority w:val="1"/>
    <w:qFormat/>
    <w:pPr>
      <w:spacing w:before="69"/>
      <w:ind w:left="2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156"/>
    </w:pPr>
    <w:rPr>
      <w:rFonts w:ascii="Calibri" w:eastAsia="Calibri" w:hAnsi="Calibri"/>
    </w:rPr>
  </w:style>
  <w:style w:type="paragraph" w:styleId="T2">
    <w:name w:val="toc 2"/>
    <w:basedOn w:val="Normal"/>
    <w:uiPriority w:val="1"/>
    <w:qFormat/>
    <w:pPr>
      <w:spacing w:before="139"/>
      <w:ind w:left="377"/>
    </w:pPr>
    <w:rPr>
      <w:rFonts w:ascii="Calibri" w:eastAsia="Calibri" w:hAnsi="Calibri"/>
    </w:rPr>
  </w:style>
  <w:style w:type="paragraph" w:styleId="T3">
    <w:name w:val="toc 3"/>
    <w:basedOn w:val="Normal"/>
    <w:uiPriority w:val="1"/>
    <w:qFormat/>
    <w:pPr>
      <w:spacing w:before="139"/>
      <w:ind w:left="598"/>
    </w:pPr>
    <w:rPr>
      <w:rFonts w:ascii="Calibri" w:eastAsia="Calibri" w:hAnsi="Calibri"/>
    </w:rPr>
  </w:style>
  <w:style w:type="paragraph" w:styleId="GvdeMetni">
    <w:name w:val="Body Text"/>
    <w:basedOn w:val="Normal"/>
    <w:link w:val="GvdeMetniChar"/>
    <w:uiPriority w:val="1"/>
    <w:qFormat/>
    <w:pPr>
      <w:ind w:left="877" w:hanging="361"/>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4E4EB6"/>
    <w:pPr>
      <w:tabs>
        <w:tab w:val="center" w:pos="4536"/>
        <w:tab w:val="right" w:pos="9072"/>
      </w:tabs>
    </w:pPr>
  </w:style>
  <w:style w:type="character" w:customStyle="1" w:styleId="stbilgiChar">
    <w:name w:val="Üstbilgi Char"/>
    <w:basedOn w:val="VarsaylanParagrafYazTipi"/>
    <w:link w:val="stbilgi"/>
    <w:uiPriority w:val="99"/>
    <w:rsid w:val="004E4EB6"/>
  </w:style>
  <w:style w:type="paragraph" w:styleId="Altbilgi">
    <w:name w:val="footer"/>
    <w:basedOn w:val="Normal"/>
    <w:link w:val="AltbilgiChar"/>
    <w:uiPriority w:val="99"/>
    <w:unhideWhenUsed/>
    <w:rsid w:val="004E4EB6"/>
    <w:pPr>
      <w:tabs>
        <w:tab w:val="center" w:pos="4536"/>
        <w:tab w:val="right" w:pos="9072"/>
      </w:tabs>
    </w:pPr>
  </w:style>
  <w:style w:type="character" w:customStyle="1" w:styleId="AltbilgiChar">
    <w:name w:val="Altbilgi Char"/>
    <w:basedOn w:val="VarsaylanParagrafYazTipi"/>
    <w:link w:val="Altbilgi"/>
    <w:uiPriority w:val="99"/>
    <w:rsid w:val="004E4EB6"/>
  </w:style>
  <w:style w:type="paragraph" w:styleId="BalonMetni">
    <w:name w:val="Balloon Text"/>
    <w:basedOn w:val="Normal"/>
    <w:link w:val="BalonMetniChar"/>
    <w:uiPriority w:val="99"/>
    <w:semiHidden/>
    <w:unhideWhenUsed/>
    <w:rsid w:val="00465B4D"/>
    <w:rPr>
      <w:rFonts w:ascii="Tahoma" w:hAnsi="Tahoma" w:cs="Tahoma"/>
      <w:sz w:val="16"/>
      <w:szCs w:val="16"/>
    </w:rPr>
  </w:style>
  <w:style w:type="character" w:customStyle="1" w:styleId="BalonMetniChar">
    <w:name w:val="Balon Metni Char"/>
    <w:basedOn w:val="VarsaylanParagrafYazTipi"/>
    <w:link w:val="BalonMetni"/>
    <w:uiPriority w:val="99"/>
    <w:semiHidden/>
    <w:rsid w:val="00465B4D"/>
    <w:rPr>
      <w:rFonts w:ascii="Tahoma" w:hAnsi="Tahoma" w:cs="Tahoma"/>
      <w:sz w:val="16"/>
      <w:szCs w:val="16"/>
    </w:rPr>
  </w:style>
  <w:style w:type="character" w:customStyle="1" w:styleId="GvdeMetniChar">
    <w:name w:val="Gövde Metni Char"/>
    <w:basedOn w:val="VarsaylanParagrafYazTipi"/>
    <w:link w:val="GvdeMetni"/>
    <w:uiPriority w:val="1"/>
    <w:rsid w:val="006B2BA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2016</Words>
  <Characters>11495</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Altınpulluk</dc:creator>
  <cp:lastModifiedBy>Hp</cp:lastModifiedBy>
  <cp:revision>49</cp:revision>
  <dcterms:created xsi:type="dcterms:W3CDTF">2017-07-04T15:13:00Z</dcterms:created>
  <dcterms:modified xsi:type="dcterms:W3CDTF">2021-12-29T17:04:00Z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LastSaved">
    <vt:filetime>2017-07-04T00:00:00Z</vt:filetime>
  </property>
</Properties>
</file>